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孝顺的根源：家庭的重要性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文化的传统美德，也是家庭和谐的基石。在快节奏的现代社会中，家庭的温暖显得尤为重要。孝顺父母不仅是对他们的关爱，更是对自己成长的肯定。孩子们通过关心和照顾父母，学习如何成为有责任感和有爱心的人，这种正能量的传递将对整个家庭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一定需要做出惊天动地的壮举，更多的是体现在日常的小事中。例如，定期打电话问候父母，陪他们聊聊天，或者在他们需要帮助时，主动伸出援手。这些看似简单的举动，却能够带给父母极大的安慰和快乐。这样的小事在潜移默化中，提升了家庭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生活中的典型事例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孝顺的事例可以作为榜样。例如，有位年轻人为了让父母享受到更好的生活，主动放弃了高薪工作，选择了在家乡附近找工作，以便能够常常陪伴在父母身边。他用自己的行动诠释了什么是真正的孝顺。这种行为不仅让父母感到欣慰，也让社会看到了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是建立一个充满爱与尊重的家庭环境。通过我们的努力，不仅能够为父母提供更好的生活条件，还能营造一个积极向上的家庭氛围。这样的家庭环境，将培养出更多具有责任感和爱心的下一代，使整个家庭变得更加和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更是对自己价值观的体现。它带来的正能量能够影响整个家庭，并延续到未来的世代。让我们在日常生活中，时刻关注父母的需要，给予他们关爱和支持，这样才能真正实现孝顺的价值，并使家庭更加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