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在清晨的第一缕阳光洒下时，带着积极能量的早安问候不仅能温暖自己，更能温暖周围的人。高情商的早安句子，不仅仅是简单的问候，更是一种心灵的连接，让人感受到温暖和鼓励。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一句简短的早安语，能在忙碌的生活中带来片刻的宁静与反思。例如，“早安，愿今天的每一刻都充满美好！”这样的句子，不仅表达了对新一天的期待，也传递了积极的情绪。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高情商的早安问候，往往关注他人的感受。比如，“早安，亲爱的，愿你今天的心情如阳光般灿烂。”这样的问候，让人感受到被关心与重视，增强了人与人之间的亲密感。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在早安的表达中，融入一些创意和个性化元素，能让你的问候更加独特。可以结合时事、季节或对方的兴趣，比如：“早安，今天是个适合喝咖啡的日子，希望你能享受美好的一杯！”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积极正能量的传递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早安不仅是对他人的问候，也是对自己的一种激励。传递正能量的话语，如“早安，让我们一起迎接挑战，创造精彩！”可以激发人们的斗志，推动彼此向前进。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早安的朋友圈分享，除了问候，还可以分享生活中的小美好。“早安，分享我刚采的花，愿你的日子如花般绚烂！”这种分享既传递了美好，也促进了互动与交流。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句子是我们与世界沟通的一扇窗，能够打破孤独，增进理解。在这个快节奏的生活中，花几分钟时间发送一条温暖的早安，不仅能让自己感到愉悦，也能给他人带去快乐。这是一种美好的循环，让我们的每一天都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