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AB64" w14:textId="77777777" w:rsidR="00FC6730" w:rsidRDefault="00FC6730">
      <w:pPr>
        <w:rPr>
          <w:rFonts w:hint="eastAsia"/>
        </w:rPr>
      </w:pPr>
      <w:r>
        <w:rPr>
          <w:rFonts w:hint="eastAsia"/>
        </w:rPr>
        <w:t>跳舞双臂能够的拼音：Tiao Wu Shuang Bi Neng Gou</w:t>
      </w:r>
    </w:p>
    <w:p w14:paraId="2770D35A" w14:textId="77777777" w:rsidR="00FC6730" w:rsidRDefault="00FC6730">
      <w:pPr>
        <w:rPr>
          <w:rFonts w:hint="eastAsia"/>
        </w:rPr>
      </w:pPr>
      <w:r>
        <w:rPr>
          <w:rFonts w:hint="eastAsia"/>
        </w:rPr>
        <w:t>当提到“跳舞双臂能够”这几个字，我们不禁会联想到舞者在舞台上的优雅身姿和灵动的双臂。在汉语中，“跳舞双臂能够”的拼音是“Tiao Wu Shuang Bi Neng Gou”。这不仅仅是一串字母，它代表着舞蹈艺术中的一个关键要素——双臂的表现力。双臂在舞蹈中扮演着至关重要的角色，它们如同舞者的第二语言，传递情感、讲述故事，并为观众带来视觉上的享受。</w:t>
      </w:r>
    </w:p>
    <w:p w14:paraId="0C57B5A5" w14:textId="77777777" w:rsidR="00FC6730" w:rsidRDefault="00FC6730">
      <w:pPr>
        <w:rPr>
          <w:rFonts w:hint="eastAsia"/>
        </w:rPr>
      </w:pPr>
    </w:p>
    <w:p w14:paraId="007606A9" w14:textId="77777777" w:rsidR="00FC6730" w:rsidRDefault="00FC6730">
      <w:pPr>
        <w:rPr>
          <w:rFonts w:hint="eastAsia"/>
        </w:rPr>
      </w:pPr>
      <w:r>
        <w:rPr>
          <w:rFonts w:hint="eastAsia"/>
        </w:rPr>
        <w:t>舞蹈之美的重要组成部分</w:t>
      </w:r>
    </w:p>
    <w:p w14:paraId="3277706C" w14:textId="77777777" w:rsidR="00FC6730" w:rsidRDefault="00FC6730">
      <w:pPr>
        <w:rPr>
          <w:rFonts w:hint="eastAsia"/>
        </w:rPr>
      </w:pPr>
      <w:r>
        <w:rPr>
          <w:rFonts w:hint="eastAsia"/>
        </w:rPr>
        <w:t>在舞蹈的世界里，双臂的动作是表达美与情感的重要工具。无论是古典芭蕾中那如天鹅般伸展的双臂，还是中国民族舞中充满韵味的手势，双臂都能以独特的姿态展现出舞者的内心世界。通过双臂，舞者可以传达出快乐、悲伤、渴望或是力量等复杂的情感。因此，对于每一个学习舞蹈的人来说，掌握双臂的正确使用方法是不可或缺的基本功。</w:t>
      </w:r>
    </w:p>
    <w:p w14:paraId="1D3E6F8E" w14:textId="77777777" w:rsidR="00FC6730" w:rsidRDefault="00FC6730">
      <w:pPr>
        <w:rPr>
          <w:rFonts w:hint="eastAsia"/>
        </w:rPr>
      </w:pPr>
    </w:p>
    <w:p w14:paraId="657875BE" w14:textId="77777777" w:rsidR="00FC6730" w:rsidRDefault="00FC6730">
      <w:pPr>
        <w:rPr>
          <w:rFonts w:hint="eastAsia"/>
        </w:rPr>
      </w:pPr>
      <w:r>
        <w:rPr>
          <w:rFonts w:hint="eastAsia"/>
        </w:rPr>
        <w:t>训练与技巧</w:t>
      </w:r>
    </w:p>
    <w:p w14:paraId="52777BB0" w14:textId="77777777" w:rsidR="00FC6730" w:rsidRDefault="00FC6730">
      <w:pPr>
        <w:rPr>
          <w:rFonts w:hint="eastAsia"/>
        </w:rPr>
      </w:pPr>
      <w:r>
        <w:rPr>
          <w:rFonts w:hint="eastAsia"/>
        </w:rPr>
        <w:t>要使双臂在舞蹈中达到完美的表现，需要经过长期而系统的训练。舞者们通常从基础动作开始练习，比如手臂的延伸、旋转以及手指的姿态。这些基本动作看似简单，却需要不断地重复和调整，直到形成自然流畅的动作习惯。舞者还需要注重身体的协调性，确保双臂的动作与其他部位如头部、躯干和腿部的动作和谐统一。专业的舞蹈教师会根据每个学生的特点，制定个性化的训练计划，帮助他们提升双臂的表现力。</w:t>
      </w:r>
    </w:p>
    <w:p w14:paraId="066201C0" w14:textId="77777777" w:rsidR="00FC6730" w:rsidRDefault="00FC6730">
      <w:pPr>
        <w:rPr>
          <w:rFonts w:hint="eastAsia"/>
        </w:rPr>
      </w:pPr>
    </w:p>
    <w:p w14:paraId="40AEFF81" w14:textId="77777777" w:rsidR="00FC6730" w:rsidRDefault="00FC6730">
      <w:pPr>
        <w:rPr>
          <w:rFonts w:hint="eastAsia"/>
        </w:rPr>
      </w:pPr>
      <w:r>
        <w:rPr>
          <w:rFonts w:hint="eastAsia"/>
        </w:rPr>
        <w:t>文化差异与风格各异</w:t>
      </w:r>
    </w:p>
    <w:p w14:paraId="7B891EB6" w14:textId="77777777" w:rsidR="00FC6730" w:rsidRDefault="00FC6730">
      <w:pPr>
        <w:rPr>
          <w:rFonts w:hint="eastAsia"/>
        </w:rPr>
      </w:pPr>
      <w:r>
        <w:rPr>
          <w:rFonts w:hint="eastAsia"/>
        </w:rPr>
        <w:t>不同文化的舞蹈对双臂的要求也有所不同。例如，在西方的现代舞中，双臂可能更加自由奔放，强调个人的创意和即兴表演；而在东方的传统舞蹈，如印度舞或中国的戏曲舞蹈中，则更注重手势的精确性和象征意义。每一种舞蹈形式都有其独特的美学标准，而双臂作为其中的一部分，也承载着丰富的文化内涵。了解并尊重这些差异，有助于舞者更好地诠释作品，同时也让观众感受到多元文化的魅力。</w:t>
      </w:r>
    </w:p>
    <w:p w14:paraId="0E8B5BF0" w14:textId="77777777" w:rsidR="00FC6730" w:rsidRDefault="00FC6730">
      <w:pPr>
        <w:rPr>
          <w:rFonts w:hint="eastAsia"/>
        </w:rPr>
      </w:pPr>
    </w:p>
    <w:p w14:paraId="39A9314D" w14:textId="77777777" w:rsidR="00FC6730" w:rsidRDefault="00FC6730">
      <w:pPr>
        <w:rPr>
          <w:rFonts w:hint="eastAsia"/>
        </w:rPr>
      </w:pPr>
      <w:r>
        <w:rPr>
          <w:rFonts w:hint="eastAsia"/>
        </w:rPr>
        <w:t>情感的桥梁</w:t>
      </w:r>
    </w:p>
    <w:p w14:paraId="4EA4B9E8" w14:textId="77777777" w:rsidR="00FC6730" w:rsidRDefault="00FC6730">
      <w:pPr>
        <w:rPr>
          <w:rFonts w:hint="eastAsia"/>
        </w:rPr>
      </w:pPr>
      <w:r>
        <w:rPr>
          <w:rFonts w:hint="eastAsia"/>
        </w:rPr>
        <w:t>在舞蹈表演中，双臂不仅仅是动作的执行者，更是情感的传递者。舞者通过双臂的变化，将内心的感受转化为可见的肢体语言。当双臂轻轻抬起时，仿佛是在迎接新的希望；当它们有力地挥动时，则可能代表着坚定的决心。观众可以通过观察舞者的双臂，深入理解作品背后的故事和情感。因此，对于舞者而言，如何用双臂准确地表达情感，是一项需要不断探索和完善的技能。</w:t>
      </w:r>
    </w:p>
    <w:p w14:paraId="72B2FBCA" w14:textId="77777777" w:rsidR="00FC6730" w:rsidRDefault="00FC6730">
      <w:pPr>
        <w:rPr>
          <w:rFonts w:hint="eastAsia"/>
        </w:rPr>
      </w:pPr>
    </w:p>
    <w:p w14:paraId="5ACD48CF" w14:textId="77777777" w:rsidR="00FC6730" w:rsidRDefault="00FC6730">
      <w:pPr>
        <w:rPr>
          <w:rFonts w:hint="eastAsia"/>
        </w:rPr>
      </w:pPr>
      <w:r>
        <w:rPr>
          <w:rFonts w:hint="eastAsia"/>
        </w:rPr>
        <w:t>最后的总结</w:t>
      </w:r>
    </w:p>
    <w:p w14:paraId="175A4F41" w14:textId="77777777" w:rsidR="00FC6730" w:rsidRDefault="00FC6730">
      <w:pPr>
        <w:rPr>
          <w:rFonts w:hint="eastAsia"/>
        </w:rPr>
      </w:pPr>
      <w:r>
        <w:rPr>
          <w:rFonts w:hint="eastAsia"/>
        </w:rPr>
        <w:t>“跳舞双臂能够”不仅是几个简单的汉字和拼音，它代表了舞蹈艺术中不可或缺的一部分。双臂在舞蹈中的作用不可小觑，它们不仅体现了舞者的技艺水平，还承载着深厚的文化价值和情感表达。无论是初学者还是专业舞者，都应该重视双臂的训练，努力让自己的双臂成为舞蹈中最亮丽的一道风景线。通过不断的练习和对艺术的追求，每一位舞者都可以用自己的方式诠释“跳舞双臂能够”的真正含义。</w:t>
      </w:r>
    </w:p>
    <w:p w14:paraId="3DA7F074" w14:textId="77777777" w:rsidR="00FC6730" w:rsidRDefault="00FC6730">
      <w:pPr>
        <w:rPr>
          <w:rFonts w:hint="eastAsia"/>
        </w:rPr>
      </w:pPr>
    </w:p>
    <w:p w14:paraId="67A7C618" w14:textId="77777777" w:rsidR="00FC6730" w:rsidRDefault="00FC6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7B1CF" w14:textId="6EC07079" w:rsidR="00A20FC5" w:rsidRDefault="00A20FC5"/>
    <w:sectPr w:rsidR="00A2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C5"/>
    <w:rsid w:val="003B267A"/>
    <w:rsid w:val="00A20FC5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04CE-BC98-4B63-BB93-9EE38859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