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48DC" w14:textId="77777777" w:rsidR="0089152E" w:rsidRDefault="0089152E">
      <w:pPr>
        <w:rPr>
          <w:rFonts w:hint="eastAsia"/>
        </w:rPr>
      </w:pPr>
      <w:r>
        <w:rPr>
          <w:rFonts w:hint="eastAsia"/>
        </w:rPr>
        <w:t>Shi Jie Tie: 提高生活安全的警示贴</w:t>
      </w:r>
    </w:p>
    <w:p w14:paraId="20E5B34D" w14:textId="77777777" w:rsidR="0089152E" w:rsidRDefault="0089152E">
      <w:pPr>
        <w:rPr>
          <w:rFonts w:hint="eastAsia"/>
        </w:rPr>
      </w:pPr>
      <w:r>
        <w:rPr>
          <w:rFonts w:hint="eastAsia"/>
        </w:rPr>
        <w:t>在日常生活和工作环境中，我们经常会在角落、门口、电线等潜在危险的地方看到一些颜色鲜明的小贴纸或牌子。这些便是警示贴，它们是安全管理体系中不可或缺的一部分，通过简单的视觉提醒来减少事故的发生，保障人们的生命财产安全。警示贴的应用范围非常广泛，从家庭到工厂，从学校到公共设施，几乎无处不在。</w:t>
      </w:r>
    </w:p>
    <w:p w14:paraId="04EA8564" w14:textId="77777777" w:rsidR="0089152E" w:rsidRDefault="0089152E">
      <w:pPr>
        <w:rPr>
          <w:rFonts w:hint="eastAsia"/>
        </w:rPr>
      </w:pPr>
    </w:p>
    <w:p w14:paraId="49AD65D9" w14:textId="77777777" w:rsidR="0089152E" w:rsidRDefault="0089152E">
      <w:pPr>
        <w:rPr>
          <w:rFonts w:hint="eastAsia"/>
        </w:rPr>
      </w:pPr>
      <w:r>
        <w:rPr>
          <w:rFonts w:hint="eastAsia"/>
        </w:rPr>
        <w:t>多样化的警示贴种类</w:t>
      </w:r>
    </w:p>
    <w:p w14:paraId="7D8908FD" w14:textId="77777777" w:rsidR="0089152E" w:rsidRDefault="0089152E">
      <w:pPr>
        <w:rPr>
          <w:rFonts w:hint="eastAsia"/>
        </w:rPr>
      </w:pPr>
      <w:r>
        <w:rPr>
          <w:rFonts w:hint="eastAsia"/>
        </w:rPr>
        <w:t>根据不同的使用场景和目的，警示贴被设计成多种类型。例如，在建筑工地，你会看到“注意安全”、“禁止入内”等字样的警示贴；在电力设施周围，则会有“高压危险”的标识；而在化学实验室里，“易燃易爆”、“腐蚀性物质”等警示语也随处可见。还有针对交通安全的“减速慢行”、“行人优先”，以及环境保护方面的“节约用水”、“垃圾分类”等提示，每一种都承载着特定的安全信息。</w:t>
      </w:r>
    </w:p>
    <w:p w14:paraId="405262B2" w14:textId="77777777" w:rsidR="0089152E" w:rsidRDefault="0089152E">
      <w:pPr>
        <w:rPr>
          <w:rFonts w:hint="eastAsia"/>
        </w:rPr>
      </w:pPr>
    </w:p>
    <w:p w14:paraId="44E203A2" w14:textId="77777777" w:rsidR="0089152E" w:rsidRDefault="0089152E">
      <w:pPr>
        <w:rPr>
          <w:rFonts w:hint="eastAsia"/>
        </w:rPr>
      </w:pPr>
      <w:r>
        <w:rPr>
          <w:rFonts w:hint="eastAsia"/>
        </w:rPr>
        <w:t>警示贴的设计原则</w:t>
      </w:r>
    </w:p>
    <w:p w14:paraId="303674FE" w14:textId="77777777" w:rsidR="0089152E" w:rsidRDefault="0089152E">
      <w:pPr>
        <w:rPr>
          <w:rFonts w:hint="eastAsia"/>
        </w:rPr>
      </w:pPr>
      <w:r>
        <w:rPr>
          <w:rFonts w:hint="eastAsia"/>
        </w:rPr>
        <w:t>一个有效的警示贴需要遵循一系列设计原则。它应当具有足够的可见性，通常采用对比强烈的色彩组合，如红白相间、黄黑条纹等，确保即使是在光线不足的情况下也能被清晰辨认。文字内容必须简洁明了，避免使用过于复杂或专业的术语，以保证所有人群都能快速理解其含义。尺寸大小要适中，既不能过大影响美观，也不能过小而难以引起注意。材料的选择也很重要，需具备耐候性强、不易脱落等特点。</w:t>
      </w:r>
    </w:p>
    <w:p w14:paraId="22C02218" w14:textId="77777777" w:rsidR="0089152E" w:rsidRDefault="0089152E">
      <w:pPr>
        <w:rPr>
          <w:rFonts w:hint="eastAsia"/>
        </w:rPr>
      </w:pPr>
    </w:p>
    <w:p w14:paraId="5C00150A" w14:textId="77777777" w:rsidR="0089152E" w:rsidRDefault="0089152E">
      <w:pPr>
        <w:rPr>
          <w:rFonts w:hint="eastAsia"/>
        </w:rPr>
      </w:pPr>
      <w:r>
        <w:rPr>
          <w:rFonts w:hint="eastAsia"/>
        </w:rPr>
        <w:t>制作与安装注意事项</w:t>
      </w:r>
    </w:p>
    <w:p w14:paraId="0B0AD85E" w14:textId="77777777" w:rsidR="0089152E" w:rsidRDefault="0089152E">
      <w:pPr>
        <w:rPr>
          <w:rFonts w:hint="eastAsia"/>
        </w:rPr>
      </w:pPr>
      <w:r>
        <w:rPr>
          <w:rFonts w:hint="eastAsia"/>
        </w:rPr>
        <w:t>在制作警示贴时，除了考虑上述提到的设计要素外，还需关注环保问题。选用可降解或易于回收的材质，有助于减少对环境的影响。对于安装位置的选择，应基于风险评估的最后的总结，将警示贴放置在最容易发生危险且最能发挥警示作用的地方。例如，地面湿滑处应该贴上防滑标志，而机械设备的操作区域则要设置相应的警告标识。安装过程中还要确保固定牢固，防止因风吹日晒雨淋等原因导致脱落失效。</w:t>
      </w:r>
    </w:p>
    <w:p w14:paraId="44F04EEF" w14:textId="77777777" w:rsidR="0089152E" w:rsidRDefault="0089152E">
      <w:pPr>
        <w:rPr>
          <w:rFonts w:hint="eastAsia"/>
        </w:rPr>
      </w:pPr>
    </w:p>
    <w:p w14:paraId="6E792C47" w14:textId="77777777" w:rsidR="0089152E" w:rsidRDefault="0089152E">
      <w:pPr>
        <w:rPr>
          <w:rFonts w:hint="eastAsia"/>
        </w:rPr>
      </w:pPr>
      <w:r>
        <w:rPr>
          <w:rFonts w:hint="eastAsia"/>
        </w:rPr>
        <w:t>警示贴的社会效益</w:t>
      </w:r>
    </w:p>
    <w:p w14:paraId="3E276FA2" w14:textId="77777777" w:rsidR="0089152E" w:rsidRDefault="0089152E">
      <w:pPr>
        <w:rPr>
          <w:rFonts w:hint="eastAsia"/>
        </w:rPr>
      </w:pPr>
      <w:r>
        <w:rPr>
          <w:rFonts w:hint="eastAsia"/>
        </w:rPr>
        <w:t>小小的警示贴背后蕴含着巨大的社会效益。通过提前预警可能存在的风险，它可以有效地降低事故发生率，保护公众健康和安全。特别是在一些高危行业，如矿业、建筑业和制造业等，正确使用警示贴能够大大提升作业环境的安全系数。不仅如此，它还促进了社会文明的进步，培养了人们的规则意识和责任感。当每个人都自觉遵守警示贴所传达的信息时，整个社会将会变得更加有序和谐。</w:t>
      </w:r>
    </w:p>
    <w:p w14:paraId="3513A18F" w14:textId="77777777" w:rsidR="0089152E" w:rsidRDefault="0089152E">
      <w:pPr>
        <w:rPr>
          <w:rFonts w:hint="eastAsia"/>
        </w:rPr>
      </w:pPr>
    </w:p>
    <w:p w14:paraId="57388200" w14:textId="77777777" w:rsidR="0089152E" w:rsidRDefault="0089152E">
      <w:pPr>
        <w:rPr>
          <w:rFonts w:hint="eastAsia"/>
        </w:rPr>
      </w:pPr>
      <w:r>
        <w:rPr>
          <w:rFonts w:hint="eastAsia"/>
        </w:rPr>
        <w:t>未来发展趋势</w:t>
      </w:r>
    </w:p>
    <w:p w14:paraId="2BD62171" w14:textId="77777777" w:rsidR="0089152E" w:rsidRDefault="0089152E">
      <w:pPr>
        <w:rPr>
          <w:rFonts w:hint="eastAsia"/>
        </w:rPr>
      </w:pPr>
      <w:r>
        <w:rPr>
          <w:rFonts w:hint="eastAsia"/>
        </w:rPr>
        <w:t>随着科技的发展和社会需求的变化，警示贴也在不断进化。智能型警示贴已经开始出现，它们可以通过传感器感知周围的环境变化，并自动调整显示内容或发出声音警报。这种新型警示贴不仅提高了警示效果，还增加了互动性和趣味性，更加符合现代人的生活习惯。可以预见，在不久的将来，我们将看到更多创新性的警示贴产品问世，为我们的生活带来更多的安全保障。</w:t>
      </w:r>
    </w:p>
    <w:p w14:paraId="0169EACA" w14:textId="77777777" w:rsidR="0089152E" w:rsidRDefault="0089152E">
      <w:pPr>
        <w:rPr>
          <w:rFonts w:hint="eastAsia"/>
        </w:rPr>
      </w:pPr>
    </w:p>
    <w:p w14:paraId="3CFACD50" w14:textId="77777777" w:rsidR="0089152E" w:rsidRDefault="00891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60FD4" w14:textId="5760F098" w:rsidR="00416418" w:rsidRDefault="00416418"/>
    <w:sectPr w:rsidR="0041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18"/>
    <w:rsid w:val="003B267A"/>
    <w:rsid w:val="00416418"/>
    <w:rsid w:val="008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26DB-21A2-422E-88D1-C4BD16A5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