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53B" w14:textId="77777777" w:rsidR="00E77F5B" w:rsidRDefault="00E77F5B">
      <w:pPr>
        <w:rPr>
          <w:rFonts w:hint="eastAsia"/>
        </w:rPr>
      </w:pPr>
      <w:r>
        <w:rPr>
          <w:rFonts w:hint="eastAsia"/>
        </w:rPr>
        <w:t>Shunshi：传统与现代的交融</w:t>
      </w:r>
    </w:p>
    <w:p w14:paraId="27FFA74F" w14:textId="77777777" w:rsidR="00E77F5B" w:rsidRDefault="00E77F5B">
      <w:pPr>
        <w:rPr>
          <w:rFonts w:hint="eastAsia"/>
        </w:rPr>
      </w:pPr>
      <w:r>
        <w:rPr>
          <w:rFonts w:hint="eastAsia"/>
        </w:rPr>
        <w:t>舜士，读作 Shùn shì，在汉语拼音中，这个词语可能并不直接对应一个特定的历史人物或概念。然而，我们可以以“舜士”为题，编织一段融合了传统智慧和现代精神的故事。在中国古代，“舜”是一位著名的圣王，以其贤德而闻名；“士”则是指那些受过教育、具有高尚道德品质的人，他们是中国传统文化中的精英分子。因此，“舜士”可以被理解为一种理想人格的象征，代表着兼具领导才能和高雅情操的人物。</w:t>
      </w:r>
    </w:p>
    <w:p w14:paraId="5A4A654E" w14:textId="77777777" w:rsidR="00E77F5B" w:rsidRDefault="00E77F5B">
      <w:pPr>
        <w:rPr>
          <w:rFonts w:hint="eastAsia"/>
        </w:rPr>
      </w:pPr>
    </w:p>
    <w:p w14:paraId="475C5204" w14:textId="77777777" w:rsidR="00E77F5B" w:rsidRDefault="00E77F5B">
      <w:pPr>
        <w:rPr>
          <w:rFonts w:hint="eastAsia"/>
        </w:rPr>
      </w:pPr>
      <w:r>
        <w:rPr>
          <w:rFonts w:hint="eastAsia"/>
        </w:rPr>
        <w:t>历史背景下的舜士形象</w:t>
      </w:r>
    </w:p>
    <w:p w14:paraId="715251A0" w14:textId="77777777" w:rsidR="00E77F5B" w:rsidRDefault="00E77F5B">
      <w:pPr>
        <w:rPr>
          <w:rFonts w:hint="eastAsia"/>
        </w:rPr>
      </w:pPr>
      <w:r>
        <w:rPr>
          <w:rFonts w:hint="eastAsia"/>
        </w:rPr>
        <w:t>在远古传说里，舜帝通过自己的努力和智慧赢得了民众的爱戴，并最终继承尧的位置成为部落联盟首领。他推行仁政，选贤任能，重视农业发展和社会和谐。而“士”阶层则是在春秋战国时期逐渐形成的一个特殊群体，他们不仅掌握着知识和技术，更肩负着传播文化价值、维护社会秩序的责任。将两者结合在一起，“舜士”所代表的就是这样一类人：他们在各自的领域内发挥着重要作用，既有着像舜一样的伟大抱负，又具备着“士”的文雅与责任感。</w:t>
      </w:r>
    </w:p>
    <w:p w14:paraId="219A4422" w14:textId="77777777" w:rsidR="00E77F5B" w:rsidRDefault="00E77F5B">
      <w:pPr>
        <w:rPr>
          <w:rFonts w:hint="eastAsia"/>
        </w:rPr>
      </w:pPr>
    </w:p>
    <w:p w14:paraId="1774B58D" w14:textId="77777777" w:rsidR="00E77F5B" w:rsidRDefault="00E77F5B">
      <w:pPr>
        <w:rPr>
          <w:rFonts w:hint="eastAsia"/>
        </w:rPr>
      </w:pPr>
      <w:r>
        <w:rPr>
          <w:rFonts w:hint="eastAsia"/>
        </w:rPr>
        <w:t>现代社会中的舜士精神</w:t>
      </w:r>
    </w:p>
    <w:p w14:paraId="1939E296" w14:textId="77777777" w:rsidR="00E77F5B" w:rsidRDefault="00E77F5B">
      <w:pPr>
        <w:rPr>
          <w:rFonts w:hint="eastAsia"/>
        </w:rPr>
      </w:pPr>
      <w:r>
        <w:rPr>
          <w:rFonts w:hint="eastAsia"/>
        </w:rPr>
        <w:t>进入21世纪，虽然时代已经发生了翻天覆地的变化，但“舜士”所蕴含的精神特质依然值得我们去追寻。在全球化的今天，信息爆炸、科技日新月异，人们面临着前所未有的挑战与机遇。此时此刻，我们需要更多具有“舜士”品质的人才出现——他们能够站在时代的前沿思考问题，同时不忘传承中华民族优秀传统文化；他们懂得利用先进科学技术解决问题，却不失人文关怀和社会责任意识。这样的“舜士”，无论是科学家、工程师还是艺术家、教育家，都是推动社会发展不可或缺的力量。</w:t>
      </w:r>
    </w:p>
    <w:p w14:paraId="5A8BC8E4" w14:textId="77777777" w:rsidR="00E77F5B" w:rsidRDefault="00E77F5B">
      <w:pPr>
        <w:rPr>
          <w:rFonts w:hint="eastAsia"/>
        </w:rPr>
      </w:pPr>
    </w:p>
    <w:p w14:paraId="793AC248" w14:textId="77777777" w:rsidR="00E77F5B" w:rsidRDefault="00E77F5B">
      <w:pPr>
        <w:rPr>
          <w:rFonts w:hint="eastAsia"/>
        </w:rPr>
      </w:pPr>
      <w:r>
        <w:rPr>
          <w:rFonts w:hint="eastAsia"/>
        </w:rPr>
        <w:t>培养新一代舜士的重要性</w:t>
      </w:r>
    </w:p>
    <w:p w14:paraId="67B0B2E2" w14:textId="77777777" w:rsidR="00E77F5B" w:rsidRDefault="00E77F5B">
      <w:pPr>
        <w:rPr>
          <w:rFonts w:hint="eastAsia"/>
        </w:rPr>
      </w:pPr>
      <w:r>
        <w:rPr>
          <w:rFonts w:hint="eastAsia"/>
        </w:rPr>
        <w:t>为了迎接未来更加复杂多变的世界，培养出一批批拥有“舜士”品格的新一代人才显得尤为重要。这需要家庭、学校乃至整个社会共同努力，营造良好的成长环境。家庭教育要注重品德修养和个人能力培养相结合；学校教育应加强综合素质训练，鼓励创新思维和实践能力的发展；社会各界也应当提供更多的平台和支持，让年轻人有机会展现自我、实现梦想。只有这样，才能涌现出越来越多符合“舜士”标准的优秀人才，为中国乃至世界的进步作出贡献。</w:t>
      </w:r>
    </w:p>
    <w:p w14:paraId="190B431A" w14:textId="77777777" w:rsidR="00E77F5B" w:rsidRDefault="00E77F5B">
      <w:pPr>
        <w:rPr>
          <w:rFonts w:hint="eastAsia"/>
        </w:rPr>
      </w:pPr>
    </w:p>
    <w:p w14:paraId="5D191949" w14:textId="77777777" w:rsidR="00E77F5B" w:rsidRDefault="00E77F5B">
      <w:pPr>
        <w:rPr>
          <w:rFonts w:hint="eastAsia"/>
        </w:rPr>
      </w:pPr>
      <w:r>
        <w:rPr>
          <w:rFonts w:hint="eastAsia"/>
        </w:rPr>
        <w:t>最后的总结</w:t>
      </w:r>
    </w:p>
    <w:p w14:paraId="469EC7A6" w14:textId="77777777" w:rsidR="00E77F5B" w:rsidRDefault="00E77F5B">
      <w:pPr>
        <w:rPr>
          <w:rFonts w:hint="eastAsia"/>
        </w:rPr>
      </w:pPr>
      <w:r>
        <w:rPr>
          <w:rFonts w:hint="eastAsia"/>
        </w:rPr>
        <w:t>“舜士”不仅仅是一个名词，它更代表着一种追求卓越、勇于担当的理想境界。在这个快速发展的时代背景下，每一个人都有可能成为新时代的“舜士”。只要我们心怀梦想、脚踏实地，不断学习进取，就一定能够在各自的岗位上发光发热，共同谱写人类文明的新篇章。</w:t>
      </w:r>
    </w:p>
    <w:p w14:paraId="349C5DC3" w14:textId="77777777" w:rsidR="00E77F5B" w:rsidRDefault="00E77F5B">
      <w:pPr>
        <w:rPr>
          <w:rFonts w:hint="eastAsia"/>
        </w:rPr>
      </w:pPr>
    </w:p>
    <w:p w14:paraId="62429954" w14:textId="77777777" w:rsidR="00E77F5B" w:rsidRDefault="00E77F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F3B807" w14:textId="5A7554C9" w:rsidR="00BE6CD4" w:rsidRDefault="00BE6CD4"/>
    <w:sectPr w:rsidR="00BE6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D4"/>
    <w:rsid w:val="003B267A"/>
    <w:rsid w:val="00BE6CD4"/>
    <w:rsid w:val="00E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228B9-D8BA-4A70-9A7F-23CC85D0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