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69C49" w14:textId="77777777" w:rsidR="00D86810" w:rsidRDefault="00D86810">
      <w:pPr>
        <w:rPr>
          <w:rFonts w:hint="eastAsia"/>
        </w:rPr>
      </w:pPr>
      <w:r>
        <w:rPr>
          <w:rFonts w:hint="eastAsia"/>
        </w:rPr>
        <w:t>碳酸钙咀嚼片的拼音：Tansuan Gai Jujiao Pian</w:t>
      </w:r>
    </w:p>
    <w:p w14:paraId="749D70A5" w14:textId="77777777" w:rsidR="00D86810" w:rsidRDefault="00D86810">
      <w:pPr>
        <w:rPr>
          <w:rFonts w:hint="eastAsia"/>
        </w:rPr>
      </w:pPr>
      <w:r>
        <w:rPr>
          <w:rFonts w:hint="eastAsia"/>
        </w:rPr>
        <w:t>在日常生活中，我们可能会听到或看到一些药物名称，它们通常以汉语拼音的形式出现在药品包装或是医疗文献中。今天我们要介绍的是“Tansuan Gai Jujiao Pian”，即碳酸钙咀嚼片。这种药物是补充人体所需钙质的一种常见方式，它通过咀嚼的方式服用，不仅提高了吸收效率，也增加了用药的便捷性。</w:t>
      </w:r>
    </w:p>
    <w:p w14:paraId="6B0C3211" w14:textId="77777777" w:rsidR="00D86810" w:rsidRDefault="00D86810">
      <w:pPr>
        <w:rPr>
          <w:rFonts w:hint="eastAsia"/>
        </w:rPr>
      </w:pPr>
    </w:p>
    <w:p w14:paraId="192EE29D" w14:textId="77777777" w:rsidR="00D86810" w:rsidRDefault="00D86810">
      <w:pPr>
        <w:rPr>
          <w:rFonts w:hint="eastAsia"/>
        </w:rPr>
      </w:pPr>
      <w:r>
        <w:rPr>
          <w:rFonts w:hint="eastAsia"/>
        </w:rPr>
        <w:t>什么是碳酸钙咀嚼片？</w:t>
      </w:r>
    </w:p>
    <w:p w14:paraId="68042236" w14:textId="77777777" w:rsidR="00D86810" w:rsidRDefault="00D86810">
      <w:pPr>
        <w:rPr>
          <w:rFonts w:hint="eastAsia"/>
        </w:rPr>
      </w:pPr>
      <w:r>
        <w:rPr>
          <w:rFonts w:hint="eastAsia"/>
        </w:rPr>
        <w:t>碳酸钙咀嚼片是一种含有高浓度钙元素的补充剂，主要成分是碳酸钙（Calcium Carbonate）。其作用在于提供额外的钙源，帮助维持骨骼和牙齿的健康，预防骨质疏松症等与钙缺乏有关的疾病。由于其可以被直接咀嚼后吞服，对于有吞咽困难或是儿童、老年人来说，是一个较为理想的补钙选择。</w:t>
      </w:r>
    </w:p>
    <w:p w14:paraId="29255C23" w14:textId="77777777" w:rsidR="00D86810" w:rsidRDefault="00D86810">
      <w:pPr>
        <w:rPr>
          <w:rFonts w:hint="eastAsia"/>
        </w:rPr>
      </w:pPr>
    </w:p>
    <w:p w14:paraId="236A0818" w14:textId="77777777" w:rsidR="00D86810" w:rsidRDefault="00D86810">
      <w:pPr>
        <w:rPr>
          <w:rFonts w:hint="eastAsia"/>
        </w:rPr>
      </w:pPr>
      <w:r>
        <w:rPr>
          <w:rFonts w:hint="eastAsia"/>
        </w:rPr>
        <w:t>适用人群</w:t>
      </w:r>
    </w:p>
    <w:p w14:paraId="6D629660" w14:textId="77777777" w:rsidR="00D86810" w:rsidRDefault="00D86810">
      <w:pPr>
        <w:rPr>
          <w:rFonts w:hint="eastAsia"/>
        </w:rPr>
      </w:pPr>
      <w:r>
        <w:rPr>
          <w:rFonts w:hint="eastAsia"/>
        </w:rPr>
        <w:t>碳酸钙咀嚼片适用于多种人群。对于孕妇和哺乳期妇女而言，由于她们自身以及胎儿或婴儿对钙的需求增加，适当补充碳酸钙有助于保证母子的骨骼发育健康。处于快速生长期的青少年，由于身体成长迅速，也需要更多的钙来支持骨骼生长。对于那些因为年龄增长而出现钙流失加剧的中老年人，碳酸钙咀嚼片同样能够起到一定的辅助治疗效果。</w:t>
      </w:r>
    </w:p>
    <w:p w14:paraId="184AFFEB" w14:textId="77777777" w:rsidR="00D86810" w:rsidRDefault="00D86810">
      <w:pPr>
        <w:rPr>
          <w:rFonts w:hint="eastAsia"/>
        </w:rPr>
      </w:pPr>
    </w:p>
    <w:p w14:paraId="4A0394AD" w14:textId="77777777" w:rsidR="00D86810" w:rsidRDefault="00D86810">
      <w:pPr>
        <w:rPr>
          <w:rFonts w:hint="eastAsia"/>
        </w:rPr>
      </w:pPr>
      <w:r>
        <w:rPr>
          <w:rFonts w:hint="eastAsia"/>
        </w:rPr>
        <w:t>使用方法及注意事项</w:t>
      </w:r>
    </w:p>
    <w:p w14:paraId="1320C51A" w14:textId="77777777" w:rsidR="00D86810" w:rsidRDefault="00D86810">
      <w:pPr>
        <w:rPr>
          <w:rFonts w:hint="eastAsia"/>
        </w:rPr>
      </w:pPr>
      <w:r>
        <w:rPr>
          <w:rFonts w:hint="eastAsia"/>
        </w:rPr>
        <w:t>使用碳酸钙咀嚼片时，应该按照说明书上的指示进行。一般情况下，成人每日建议剂量为一片至数片不等，具体取决于个人情况。需要注意的是，过量摄取可能导致不良反应，如便秘、肾结石等问题。因此，在没有医生指导的情况下，不应擅自增加剂量。而且，最好是在饭后服用，以减少对胃部的刺激，并提高钙质的吸收率。</w:t>
      </w:r>
    </w:p>
    <w:p w14:paraId="18A82C43" w14:textId="77777777" w:rsidR="00D86810" w:rsidRDefault="00D86810">
      <w:pPr>
        <w:rPr>
          <w:rFonts w:hint="eastAsia"/>
        </w:rPr>
      </w:pPr>
    </w:p>
    <w:p w14:paraId="2C4B09DB" w14:textId="77777777" w:rsidR="00D86810" w:rsidRDefault="00D86810">
      <w:pPr>
        <w:rPr>
          <w:rFonts w:hint="eastAsia"/>
        </w:rPr>
      </w:pPr>
      <w:r>
        <w:rPr>
          <w:rFonts w:hint="eastAsia"/>
        </w:rPr>
        <w:t>可能的副作用</w:t>
      </w:r>
    </w:p>
    <w:p w14:paraId="4E850164" w14:textId="77777777" w:rsidR="00D86810" w:rsidRDefault="00D86810">
      <w:pPr>
        <w:rPr>
          <w:rFonts w:hint="eastAsia"/>
        </w:rPr>
      </w:pPr>
      <w:r>
        <w:rPr>
          <w:rFonts w:hint="eastAsia"/>
        </w:rPr>
        <w:t>尽管碳酸钙咀嚼片总体上是安全有效的，但也不排除个别人会出现不适症状。例如，有些人可能会经历轻微的胃肠不适，包括腹胀、恶心等症状。如果这些症状持续存在或者加重，应立即停止使用，并咨询专业医师的意见。长期大量摄入钙补充剂还可能影响其他矿物质如铁、锌的吸收，所以合理规划饮食结构非常重要。</w:t>
      </w:r>
    </w:p>
    <w:p w14:paraId="2F778F44" w14:textId="77777777" w:rsidR="00D86810" w:rsidRDefault="00D86810">
      <w:pPr>
        <w:rPr>
          <w:rFonts w:hint="eastAsia"/>
        </w:rPr>
      </w:pPr>
    </w:p>
    <w:p w14:paraId="15C54DD2" w14:textId="77777777" w:rsidR="00D86810" w:rsidRDefault="00D86810">
      <w:pPr>
        <w:rPr>
          <w:rFonts w:hint="eastAsia"/>
        </w:rPr>
      </w:pPr>
      <w:r>
        <w:rPr>
          <w:rFonts w:hint="eastAsia"/>
        </w:rPr>
        <w:t>与其他药物的相互作用</w:t>
      </w:r>
    </w:p>
    <w:p w14:paraId="3FEC8742" w14:textId="77777777" w:rsidR="00D86810" w:rsidRDefault="00D86810">
      <w:pPr>
        <w:rPr>
          <w:rFonts w:hint="eastAsia"/>
        </w:rPr>
      </w:pPr>
      <w:r>
        <w:rPr>
          <w:rFonts w:hint="eastAsia"/>
        </w:rPr>
        <w:t>当同时服用其他药物时，应该注意碳酸钙咀嚼片是否会影响药效。某些抗生素、甲状腺激素类药物以及含铝的抗酸药等都可能与碳酸钙发生相互作用，降低彼此的效果或引发新的问题。所以在开始任何新的药物治疗之前，请务必告知医生你正在使用的全部药物清单。</w:t>
      </w:r>
    </w:p>
    <w:p w14:paraId="5E19D1DC" w14:textId="77777777" w:rsidR="00D86810" w:rsidRDefault="00D86810">
      <w:pPr>
        <w:rPr>
          <w:rFonts w:hint="eastAsia"/>
        </w:rPr>
      </w:pPr>
    </w:p>
    <w:p w14:paraId="2BEDA7E8" w14:textId="77777777" w:rsidR="00D86810" w:rsidRDefault="00D86810">
      <w:pPr>
        <w:rPr>
          <w:rFonts w:hint="eastAsia"/>
        </w:rPr>
      </w:pPr>
      <w:r>
        <w:rPr>
          <w:rFonts w:hint="eastAsia"/>
        </w:rPr>
        <w:t>最后的总结</w:t>
      </w:r>
    </w:p>
    <w:p w14:paraId="64ACAAC2" w14:textId="77777777" w:rsidR="00D86810" w:rsidRDefault="00D86810">
      <w:pPr>
        <w:rPr>
          <w:rFonts w:hint="eastAsia"/>
        </w:rPr>
      </w:pPr>
      <w:r>
        <w:rPr>
          <w:rFonts w:hint="eastAsia"/>
        </w:rPr>
        <w:t>碳酸钙咀嚼片作为一种便捷的钙补充剂，在维护身体健康方面扮演着不可或缺的角色。然而，正确合理的使用才是确保其发挥最佳效益的关键。如果你认为自己需要补充额外的钙质，不妨考虑一下这款产品，但在做出决定前，还是应该先寻求专业的医疗建议。</w:t>
      </w:r>
    </w:p>
    <w:p w14:paraId="131AC9CB" w14:textId="77777777" w:rsidR="00D86810" w:rsidRDefault="00D86810">
      <w:pPr>
        <w:rPr>
          <w:rFonts w:hint="eastAsia"/>
        </w:rPr>
      </w:pPr>
    </w:p>
    <w:p w14:paraId="1C482195" w14:textId="77777777" w:rsidR="00D86810" w:rsidRDefault="00D86810">
      <w:pPr>
        <w:rPr>
          <w:rFonts w:hint="eastAsia"/>
        </w:rPr>
      </w:pPr>
      <w:r>
        <w:rPr>
          <w:rFonts w:hint="eastAsia"/>
        </w:rPr>
        <w:t>本文是由每日文章网(2345lzwz.cn)为大家创作</w:t>
      </w:r>
    </w:p>
    <w:p w14:paraId="4505C15F" w14:textId="05BC1A43" w:rsidR="002917C3" w:rsidRDefault="002917C3"/>
    <w:sectPr w:rsidR="002917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7C3"/>
    <w:rsid w:val="002917C3"/>
    <w:rsid w:val="003B267A"/>
    <w:rsid w:val="00D86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6C094-8D53-4CCD-8F2A-71331A10C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17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17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17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17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17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17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17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17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17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17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17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17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17C3"/>
    <w:rPr>
      <w:rFonts w:cstheme="majorBidi"/>
      <w:color w:val="2F5496" w:themeColor="accent1" w:themeShade="BF"/>
      <w:sz w:val="28"/>
      <w:szCs w:val="28"/>
    </w:rPr>
  </w:style>
  <w:style w:type="character" w:customStyle="1" w:styleId="50">
    <w:name w:val="标题 5 字符"/>
    <w:basedOn w:val="a0"/>
    <w:link w:val="5"/>
    <w:uiPriority w:val="9"/>
    <w:semiHidden/>
    <w:rsid w:val="002917C3"/>
    <w:rPr>
      <w:rFonts w:cstheme="majorBidi"/>
      <w:color w:val="2F5496" w:themeColor="accent1" w:themeShade="BF"/>
      <w:sz w:val="24"/>
    </w:rPr>
  </w:style>
  <w:style w:type="character" w:customStyle="1" w:styleId="60">
    <w:name w:val="标题 6 字符"/>
    <w:basedOn w:val="a0"/>
    <w:link w:val="6"/>
    <w:uiPriority w:val="9"/>
    <w:semiHidden/>
    <w:rsid w:val="002917C3"/>
    <w:rPr>
      <w:rFonts w:cstheme="majorBidi"/>
      <w:b/>
      <w:bCs/>
      <w:color w:val="2F5496" w:themeColor="accent1" w:themeShade="BF"/>
    </w:rPr>
  </w:style>
  <w:style w:type="character" w:customStyle="1" w:styleId="70">
    <w:name w:val="标题 7 字符"/>
    <w:basedOn w:val="a0"/>
    <w:link w:val="7"/>
    <w:uiPriority w:val="9"/>
    <w:semiHidden/>
    <w:rsid w:val="002917C3"/>
    <w:rPr>
      <w:rFonts w:cstheme="majorBidi"/>
      <w:b/>
      <w:bCs/>
      <w:color w:val="595959" w:themeColor="text1" w:themeTint="A6"/>
    </w:rPr>
  </w:style>
  <w:style w:type="character" w:customStyle="1" w:styleId="80">
    <w:name w:val="标题 8 字符"/>
    <w:basedOn w:val="a0"/>
    <w:link w:val="8"/>
    <w:uiPriority w:val="9"/>
    <w:semiHidden/>
    <w:rsid w:val="002917C3"/>
    <w:rPr>
      <w:rFonts w:cstheme="majorBidi"/>
      <w:color w:val="595959" w:themeColor="text1" w:themeTint="A6"/>
    </w:rPr>
  </w:style>
  <w:style w:type="character" w:customStyle="1" w:styleId="90">
    <w:name w:val="标题 9 字符"/>
    <w:basedOn w:val="a0"/>
    <w:link w:val="9"/>
    <w:uiPriority w:val="9"/>
    <w:semiHidden/>
    <w:rsid w:val="002917C3"/>
    <w:rPr>
      <w:rFonts w:eastAsiaTheme="majorEastAsia" w:cstheme="majorBidi"/>
      <w:color w:val="595959" w:themeColor="text1" w:themeTint="A6"/>
    </w:rPr>
  </w:style>
  <w:style w:type="paragraph" w:styleId="a3">
    <w:name w:val="Title"/>
    <w:basedOn w:val="a"/>
    <w:next w:val="a"/>
    <w:link w:val="a4"/>
    <w:uiPriority w:val="10"/>
    <w:qFormat/>
    <w:rsid w:val="002917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17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17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17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17C3"/>
    <w:pPr>
      <w:spacing w:before="160"/>
      <w:jc w:val="center"/>
    </w:pPr>
    <w:rPr>
      <w:i/>
      <w:iCs/>
      <w:color w:val="404040" w:themeColor="text1" w:themeTint="BF"/>
    </w:rPr>
  </w:style>
  <w:style w:type="character" w:customStyle="1" w:styleId="a8">
    <w:name w:val="引用 字符"/>
    <w:basedOn w:val="a0"/>
    <w:link w:val="a7"/>
    <w:uiPriority w:val="29"/>
    <w:rsid w:val="002917C3"/>
    <w:rPr>
      <w:i/>
      <w:iCs/>
      <w:color w:val="404040" w:themeColor="text1" w:themeTint="BF"/>
    </w:rPr>
  </w:style>
  <w:style w:type="paragraph" w:styleId="a9">
    <w:name w:val="List Paragraph"/>
    <w:basedOn w:val="a"/>
    <w:uiPriority w:val="34"/>
    <w:qFormat/>
    <w:rsid w:val="002917C3"/>
    <w:pPr>
      <w:ind w:left="720"/>
      <w:contextualSpacing/>
    </w:pPr>
  </w:style>
  <w:style w:type="character" w:styleId="aa">
    <w:name w:val="Intense Emphasis"/>
    <w:basedOn w:val="a0"/>
    <w:uiPriority w:val="21"/>
    <w:qFormat/>
    <w:rsid w:val="002917C3"/>
    <w:rPr>
      <w:i/>
      <w:iCs/>
      <w:color w:val="2F5496" w:themeColor="accent1" w:themeShade="BF"/>
    </w:rPr>
  </w:style>
  <w:style w:type="paragraph" w:styleId="ab">
    <w:name w:val="Intense Quote"/>
    <w:basedOn w:val="a"/>
    <w:next w:val="a"/>
    <w:link w:val="ac"/>
    <w:uiPriority w:val="30"/>
    <w:qFormat/>
    <w:rsid w:val="002917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17C3"/>
    <w:rPr>
      <w:i/>
      <w:iCs/>
      <w:color w:val="2F5496" w:themeColor="accent1" w:themeShade="BF"/>
    </w:rPr>
  </w:style>
  <w:style w:type="character" w:styleId="ad">
    <w:name w:val="Intense Reference"/>
    <w:basedOn w:val="a0"/>
    <w:uiPriority w:val="32"/>
    <w:qFormat/>
    <w:rsid w:val="002917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2025-02-10T04:09:00Z</dcterms:created>
  <dcterms:modified xsi:type="dcterms:W3CDTF">2025-02-10T04:09:00Z</dcterms:modified>
</cp:coreProperties>
</file>