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620C" w14:textId="77777777" w:rsidR="003F03F8" w:rsidRDefault="003F03F8">
      <w:pPr>
        <w:rPr>
          <w:rFonts w:hint="eastAsia"/>
        </w:rPr>
      </w:pPr>
      <w:r>
        <w:rPr>
          <w:rFonts w:hint="eastAsia"/>
        </w:rPr>
        <w:t>看惯的拼音</w:t>
      </w:r>
    </w:p>
    <w:p w14:paraId="0EABE4C3" w14:textId="77777777" w:rsidR="003F03F8" w:rsidRDefault="003F03F8">
      <w:pPr>
        <w:rPr>
          <w:rFonts w:hint="eastAsia"/>
        </w:rPr>
      </w:pPr>
      <w:r>
        <w:rPr>
          <w:rFonts w:hint="eastAsia"/>
        </w:rPr>
        <w:t>“看惯”的拼音是“kàn guàn”，在汉语中，这个词语用来形容人们对于某种情况、行为或现象已经见怪不怪，习以为常的状态。当我们说某人对某个事物“看惯”了，实际上是在表达这个人已经不再对此感到新鲜或者惊讶，而是接受它作为日常生活的一部分。</w:t>
      </w:r>
    </w:p>
    <w:p w14:paraId="38B18B9A" w14:textId="77777777" w:rsidR="003F03F8" w:rsidRDefault="003F03F8">
      <w:pPr>
        <w:rPr>
          <w:rFonts w:hint="eastAsia"/>
        </w:rPr>
      </w:pPr>
    </w:p>
    <w:p w14:paraId="1693C1E7" w14:textId="77777777" w:rsidR="003F03F8" w:rsidRDefault="003F03F8">
      <w:pPr>
        <w:rPr>
          <w:rFonts w:hint="eastAsia"/>
        </w:rPr>
      </w:pPr>
      <w:r>
        <w:rPr>
          <w:rFonts w:hint="eastAsia"/>
        </w:rPr>
        <w:t>习惯与认知的变化</w:t>
      </w:r>
    </w:p>
    <w:p w14:paraId="4C5D0548" w14:textId="77777777" w:rsidR="003F03F8" w:rsidRDefault="003F03F8">
      <w:pPr>
        <w:rPr>
          <w:rFonts w:hint="eastAsia"/>
        </w:rPr>
      </w:pPr>
      <w:r>
        <w:rPr>
          <w:rFonts w:hint="eastAsia"/>
        </w:rPr>
        <w:t>从心理学的角度来看，“看惯”这一过程反映了人类习惯形成和认知变化的重要机制。当个体首次接触新信息或体验新的情境时，往往会表现出强烈的好奇心或警觉性。然而，随着时间和经验的积累，大脑会逐渐适应这些刺激，从而减少了相应的反应强度。这种适应性的背后，实际上是大脑为了更高效地处理信息而进行的一种自我调节。</w:t>
      </w:r>
    </w:p>
    <w:p w14:paraId="501FDE8B" w14:textId="77777777" w:rsidR="003F03F8" w:rsidRDefault="003F03F8">
      <w:pPr>
        <w:rPr>
          <w:rFonts w:hint="eastAsia"/>
        </w:rPr>
      </w:pPr>
    </w:p>
    <w:p w14:paraId="08DB8FFF" w14:textId="77777777" w:rsidR="003F03F8" w:rsidRDefault="003F03F8">
      <w:pPr>
        <w:rPr>
          <w:rFonts w:hint="eastAsia"/>
        </w:rPr>
      </w:pPr>
      <w:r>
        <w:rPr>
          <w:rFonts w:hint="eastAsia"/>
        </w:rPr>
        <w:t>社会文化视角下的“看惯”</w:t>
      </w:r>
    </w:p>
    <w:p w14:paraId="46D58F24" w14:textId="77777777" w:rsidR="003F03F8" w:rsidRDefault="003F03F8">
      <w:pPr>
        <w:rPr>
          <w:rFonts w:hint="eastAsia"/>
        </w:rPr>
      </w:pPr>
      <w:r>
        <w:rPr>
          <w:rFonts w:hint="eastAsia"/>
        </w:rPr>
        <w:t>在社会文化的层面上，“看惯”也承载着丰富的含义。不同的文化背景下，人们对各种社会现象的态度和看法往往存在差异，这也影响了他们是否能够“看惯”某些事情。例如，在一些传统文化中，大家庭聚居被视为常态；而在现代社会，小家庭甚至独居变得更加普遍。因此，年轻一代可能更容易“看惯”后者的生活方式，而对于前者则可能会感到陌生或不适应。</w:t>
      </w:r>
    </w:p>
    <w:p w14:paraId="205E895F" w14:textId="77777777" w:rsidR="003F03F8" w:rsidRDefault="003F03F8">
      <w:pPr>
        <w:rPr>
          <w:rFonts w:hint="eastAsia"/>
        </w:rPr>
      </w:pPr>
    </w:p>
    <w:p w14:paraId="627A810F" w14:textId="77777777" w:rsidR="003F03F8" w:rsidRDefault="003F03F8">
      <w:pPr>
        <w:rPr>
          <w:rFonts w:hint="eastAsia"/>
        </w:rPr>
      </w:pPr>
      <w:r>
        <w:rPr>
          <w:rFonts w:hint="eastAsia"/>
        </w:rPr>
        <w:t>“看惯”带来的启示</w:t>
      </w:r>
    </w:p>
    <w:p w14:paraId="6C686754" w14:textId="77777777" w:rsidR="003F03F8" w:rsidRDefault="003F03F8">
      <w:pPr>
        <w:rPr>
          <w:rFonts w:hint="eastAsia"/>
        </w:rPr>
      </w:pPr>
      <w:r>
        <w:rPr>
          <w:rFonts w:hint="eastAsia"/>
        </w:rPr>
        <w:t>认识到“看惯”这一概念及其背后的原理，对于我们理解自身和社会都有重要的意义。它提醒我们保持开放的心态，避免因为习惯了现状而忽视了改进的机会。“看惯”也是创新思维的一个障碍，因为它可能导致我们对周围世界的观察变得麻木。通过不断地挑战自己“看惯”的事物，我们可以激发更多的创造力，为个人成长和社会进步贡献力量。</w:t>
      </w:r>
    </w:p>
    <w:p w14:paraId="4A0C698E" w14:textId="77777777" w:rsidR="003F03F8" w:rsidRDefault="003F03F8">
      <w:pPr>
        <w:rPr>
          <w:rFonts w:hint="eastAsia"/>
        </w:rPr>
      </w:pPr>
    </w:p>
    <w:p w14:paraId="2B229B7B" w14:textId="77777777" w:rsidR="003F03F8" w:rsidRDefault="003F03F8">
      <w:pPr>
        <w:rPr>
          <w:rFonts w:hint="eastAsia"/>
        </w:rPr>
      </w:pPr>
      <w:r>
        <w:rPr>
          <w:rFonts w:hint="eastAsia"/>
        </w:rPr>
        <w:t>最后的总结</w:t>
      </w:r>
    </w:p>
    <w:p w14:paraId="693546F9" w14:textId="77777777" w:rsidR="003F03F8" w:rsidRDefault="003F03F8">
      <w:pPr>
        <w:rPr>
          <w:rFonts w:hint="eastAsia"/>
        </w:rPr>
      </w:pPr>
      <w:r>
        <w:rPr>
          <w:rFonts w:hint="eastAsia"/>
        </w:rPr>
        <w:t>“看惯”的拼音虽然简单——“kàn guàn”，但它所蕴含的意义却是深远而广泛的。无论是从个人的心理发展角度，还是从社会文化变迁的角度来探讨，“看惯”都揭示了人类适应环境、不断学习的过程。在这个快速变化的时代，保持一颗愿意重新审视“看惯”事物的心，将有助于我们在生活和工作中发现更多可能性。</w:t>
      </w:r>
    </w:p>
    <w:p w14:paraId="1A79717B" w14:textId="77777777" w:rsidR="003F03F8" w:rsidRDefault="003F03F8">
      <w:pPr>
        <w:rPr>
          <w:rFonts w:hint="eastAsia"/>
        </w:rPr>
      </w:pPr>
    </w:p>
    <w:p w14:paraId="5496F0AE" w14:textId="77777777" w:rsidR="003F03F8" w:rsidRDefault="003F03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AFFAF" w14:textId="40032B0A" w:rsidR="003B6700" w:rsidRDefault="003B6700"/>
    <w:sectPr w:rsidR="003B6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00"/>
    <w:rsid w:val="003B267A"/>
    <w:rsid w:val="003B6700"/>
    <w:rsid w:val="003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27241-1048-40F2-A7A7-F2206F14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