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788C" w14:textId="77777777" w:rsidR="002234BE" w:rsidRDefault="002234BE">
      <w:pPr>
        <w:rPr>
          <w:rFonts w:hint="eastAsia"/>
        </w:rPr>
      </w:pPr>
      <w:r>
        <w:rPr>
          <w:rFonts w:hint="eastAsia"/>
        </w:rPr>
        <w:t>狂风的“狂”的拼音：kuáng fēng</w:t>
      </w:r>
    </w:p>
    <w:p w14:paraId="253CF89C" w14:textId="77777777" w:rsidR="002234BE" w:rsidRDefault="002234BE">
      <w:pPr>
        <w:rPr>
          <w:rFonts w:hint="eastAsia"/>
        </w:rPr>
      </w:pPr>
      <w:r>
        <w:rPr>
          <w:rFonts w:hint="eastAsia"/>
        </w:rPr>
        <w:t>在汉语中，“狂”字的拼音是 kuáng，而“风”则是 fēng。当这两个字组合在一起时，它们描述了一种强烈而不稳定的自然现象——狂风。狂风是指那种突然增强、速度较快且方向不定的风。它不同于轻柔的微风，也区别于稳定持续的大风，而是带有某种不可预测性和猛烈性。</w:t>
      </w:r>
    </w:p>
    <w:p w14:paraId="1E1051F5" w14:textId="77777777" w:rsidR="002234BE" w:rsidRDefault="002234BE">
      <w:pPr>
        <w:rPr>
          <w:rFonts w:hint="eastAsia"/>
        </w:rPr>
      </w:pPr>
    </w:p>
    <w:p w14:paraId="686E0FB7" w14:textId="77777777" w:rsidR="002234BE" w:rsidRDefault="002234BE">
      <w:pPr>
        <w:rPr>
          <w:rFonts w:hint="eastAsia"/>
        </w:rPr>
      </w:pPr>
      <w:r>
        <w:rPr>
          <w:rFonts w:hint="eastAsia"/>
        </w:rPr>
        <w:t>狂风的成因与特性</w:t>
      </w:r>
    </w:p>
    <w:p w14:paraId="7D866E52" w14:textId="77777777" w:rsidR="002234BE" w:rsidRDefault="002234BE">
      <w:pPr>
        <w:rPr>
          <w:rFonts w:hint="eastAsia"/>
        </w:rPr>
      </w:pPr>
      <w:r>
        <w:rPr>
          <w:rFonts w:hint="eastAsia"/>
        </w:rPr>
        <w:t>狂风的形成通常与大气中的压力差有关。当地区间的气压出现显著差异时，空气会从高压区迅速流向低压区，从而产生强烈的风力。地形因素如山脉和峡谷也能加剧风速，因为它们可以起到类似风道的作用，使风在通过时加速。狂风的一个重要特征就是它的瞬时性和破坏力，它可以轻易地将树木连根拔起，推倒建筑物，甚至对飞行器造成威胁。因此，在气象预报中，准确预测狂风的发生对于保护生命财产安全至关重要。</w:t>
      </w:r>
    </w:p>
    <w:p w14:paraId="15B29129" w14:textId="77777777" w:rsidR="002234BE" w:rsidRDefault="002234BE">
      <w:pPr>
        <w:rPr>
          <w:rFonts w:hint="eastAsia"/>
        </w:rPr>
      </w:pPr>
    </w:p>
    <w:p w14:paraId="4D71DA95" w14:textId="77777777" w:rsidR="002234BE" w:rsidRDefault="002234BE">
      <w:pPr>
        <w:rPr>
          <w:rFonts w:hint="eastAsia"/>
        </w:rPr>
      </w:pPr>
      <w:r>
        <w:rPr>
          <w:rFonts w:hint="eastAsia"/>
        </w:rPr>
        <w:t>狂风的影响</w:t>
      </w:r>
    </w:p>
    <w:p w14:paraId="7C05E992" w14:textId="77777777" w:rsidR="002234BE" w:rsidRDefault="002234BE">
      <w:pPr>
        <w:rPr>
          <w:rFonts w:hint="eastAsia"/>
        </w:rPr>
      </w:pPr>
      <w:r>
        <w:rPr>
          <w:rFonts w:hint="eastAsia"/>
        </w:rPr>
        <w:t>狂风对人类社会有着广泛的影响。一方面，它能够带来灾难性的后果，比如摧毁农作物、切断电力供应、导致交通中断等。历史上有许多因狂风造成的严重事故，给人们的生活带来了极大的不便。另一方面，狂风也可以成为一种资源。例如，风能作为一种清洁能源正在被越来越多的国家开发利用，狂风为风力发电提供了强大的动力源。狂风还可以帮助清除城市中的污染物，改善空气质量。然而，利用狂风的力量需要谨慎规划和技术支持，以确保安全和效益的最大化。</w:t>
      </w:r>
    </w:p>
    <w:p w14:paraId="36C881C1" w14:textId="77777777" w:rsidR="002234BE" w:rsidRDefault="002234BE">
      <w:pPr>
        <w:rPr>
          <w:rFonts w:hint="eastAsia"/>
        </w:rPr>
      </w:pPr>
    </w:p>
    <w:p w14:paraId="751869E4" w14:textId="77777777" w:rsidR="002234BE" w:rsidRDefault="002234BE">
      <w:pPr>
        <w:rPr>
          <w:rFonts w:hint="eastAsia"/>
        </w:rPr>
      </w:pPr>
      <w:r>
        <w:rPr>
          <w:rFonts w:hint="eastAsia"/>
        </w:rPr>
        <w:t>面对狂风的应对措施</w:t>
      </w:r>
    </w:p>
    <w:p w14:paraId="440C2513" w14:textId="77777777" w:rsidR="002234BE" w:rsidRDefault="002234BE">
      <w:pPr>
        <w:rPr>
          <w:rFonts w:hint="eastAsia"/>
        </w:rPr>
      </w:pPr>
      <w:r>
        <w:rPr>
          <w:rFonts w:hint="eastAsia"/>
        </w:rPr>
        <w:t>为了减少狂风带来的危害，人们采取了多种防范措施。建筑结构的设计更加注重抗风能力，使用高强度材料和科学的工程原理来增强房屋的稳定性。政府部门也会制定应急预案，在狂风来临前及时发布预警信息，组织居民疏散到安全地带。个人层面，我们可以通过加固门窗、移走室外易吹动物品等方式降低风险。随着科技的进步，气象学家们也在不断改进预测模型，提高狂风预报的准确性，以便更早地做好准备。</w:t>
      </w:r>
    </w:p>
    <w:p w14:paraId="45B28FB8" w14:textId="77777777" w:rsidR="002234BE" w:rsidRDefault="002234BE">
      <w:pPr>
        <w:rPr>
          <w:rFonts w:hint="eastAsia"/>
        </w:rPr>
      </w:pPr>
    </w:p>
    <w:p w14:paraId="398EDF2E" w14:textId="77777777" w:rsidR="002234BE" w:rsidRDefault="002234BE">
      <w:pPr>
        <w:rPr>
          <w:rFonts w:hint="eastAsia"/>
        </w:rPr>
      </w:pPr>
      <w:r>
        <w:rPr>
          <w:rFonts w:hint="eastAsia"/>
        </w:rPr>
        <w:t>狂风的文化象征意义</w:t>
      </w:r>
    </w:p>
    <w:p w14:paraId="6D40A528" w14:textId="77777777" w:rsidR="002234BE" w:rsidRDefault="002234BE">
      <w:pPr>
        <w:rPr>
          <w:rFonts w:hint="eastAsia"/>
        </w:rPr>
      </w:pPr>
      <w:r>
        <w:rPr>
          <w:rFonts w:hint="eastAsia"/>
        </w:rPr>
        <w:t>在不同的文化背景中，狂风往往被赋予了特殊的意义。在中国古代文学作品里，狂风常常被视为一种力量的象征，代表着变化无常的命运或是英雄人物内心的激荡。而在西方文化中，狂风可能与神灵或者超自然力量联系在一起，出现在神话故事或宗教典籍中。无论是东方还是西方，狂风都不仅仅是一种自然现象，它还承载着人们的想象和情感，成为了艺术创作的重要灵感来源。</w:t>
      </w:r>
    </w:p>
    <w:p w14:paraId="5FC02C2F" w14:textId="77777777" w:rsidR="002234BE" w:rsidRDefault="002234BE">
      <w:pPr>
        <w:rPr>
          <w:rFonts w:hint="eastAsia"/>
        </w:rPr>
      </w:pPr>
    </w:p>
    <w:p w14:paraId="47B461C6" w14:textId="77777777" w:rsidR="002234BE" w:rsidRDefault="002234BE">
      <w:pPr>
        <w:rPr>
          <w:rFonts w:hint="eastAsia"/>
        </w:rPr>
      </w:pPr>
      <w:r>
        <w:rPr>
          <w:rFonts w:hint="eastAsia"/>
        </w:rPr>
        <w:t>最后的总结</w:t>
      </w:r>
    </w:p>
    <w:p w14:paraId="1A8AF766" w14:textId="77777777" w:rsidR="002234BE" w:rsidRDefault="002234BE">
      <w:pPr>
        <w:rPr>
          <w:rFonts w:hint="eastAsia"/>
        </w:rPr>
      </w:pPr>
      <w:r>
        <w:rPr>
          <w:rFonts w:hint="eastAsia"/>
        </w:rPr>
        <w:t>狂风作为大自然的一种表现形式，既具有潜在的危害性，也蕴含着无限的可能性。我们既要尊重它的力量，也要学会如何与之和谐共处。通过科技进步和社会共同努力，我们可以更好地理解和应对狂风，使其对我们生活的影响最小化，同时最大限度地开发其带来的机遇。无论是在实际生活中还是精神世界里，狂风都将继续扮演重要的角色，激发人们对自然界的敬畏之心。</w:t>
      </w:r>
    </w:p>
    <w:p w14:paraId="5483CA11" w14:textId="77777777" w:rsidR="002234BE" w:rsidRDefault="002234BE">
      <w:pPr>
        <w:rPr>
          <w:rFonts w:hint="eastAsia"/>
        </w:rPr>
      </w:pPr>
    </w:p>
    <w:p w14:paraId="1A2DC78B" w14:textId="77777777" w:rsidR="002234BE" w:rsidRDefault="002234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5E396F7" w14:textId="5EEBE144" w:rsidR="002F0EB1" w:rsidRDefault="002F0EB1"/>
    <w:sectPr w:rsidR="002F0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EB1"/>
    <w:rsid w:val="002234BE"/>
    <w:rsid w:val="002F0EB1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F3CAD-9EFE-4269-B53C-8DD161D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E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E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E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E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E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E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E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E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E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E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E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E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E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E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E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E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E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E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E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E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E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E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E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E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E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E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