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9632" w14:textId="77777777" w:rsidR="00363FFD" w:rsidRDefault="00363FFD">
      <w:pPr>
        <w:rPr>
          <w:rFonts w:hint="eastAsia"/>
        </w:rPr>
      </w:pPr>
      <w:r>
        <w:rPr>
          <w:rFonts w:hint="eastAsia"/>
        </w:rPr>
        <w:t>搜索枯肠的拼音：sōu suǒ kū cháng</w:t>
      </w:r>
    </w:p>
    <w:p w14:paraId="05F76EBA" w14:textId="77777777" w:rsidR="00363FFD" w:rsidRDefault="00363FFD">
      <w:pPr>
        <w:rPr>
          <w:rFonts w:hint="eastAsia"/>
        </w:rPr>
      </w:pPr>
      <w:r>
        <w:rPr>
          <w:rFonts w:hint="eastAsia"/>
        </w:rPr>
        <w:t>“搜索枯肠”这个成语，源自古代文人墨客形容思考问题时竭尽脑汁、费尽心思的状态。在汉语中，它用来比喻为了找到答案或解决问题而绞尽脑汁地思索。其拼音为“sōu suǒ kū cháng”，每个字都承载着丰富的文化内涵和历史背景。</w:t>
      </w:r>
    </w:p>
    <w:p w14:paraId="6B5E96EF" w14:textId="77777777" w:rsidR="00363FFD" w:rsidRDefault="00363FFD">
      <w:pPr>
        <w:rPr>
          <w:rFonts w:hint="eastAsia"/>
        </w:rPr>
      </w:pPr>
    </w:p>
    <w:p w14:paraId="41F411B8" w14:textId="77777777" w:rsidR="00363FFD" w:rsidRDefault="00363FFD">
      <w:pPr>
        <w:rPr>
          <w:rFonts w:hint="eastAsia"/>
        </w:rPr>
      </w:pPr>
      <w:r>
        <w:rPr>
          <w:rFonts w:hint="eastAsia"/>
        </w:rPr>
        <w:t>成语解析</w:t>
      </w:r>
    </w:p>
    <w:p w14:paraId="5100567B" w14:textId="77777777" w:rsidR="00363FFD" w:rsidRDefault="00363FFD">
      <w:pPr>
        <w:rPr>
          <w:rFonts w:hint="eastAsia"/>
        </w:rPr>
      </w:pPr>
      <w:r>
        <w:rPr>
          <w:rFonts w:hint="eastAsia"/>
        </w:rPr>
        <w:t>“搜”（sōu）是指寻找、探索；“索”（suǒ）有求索、追问的意思；“枯”（kū）指的是干涸、无水，也象征着思想的干涸与缺乏灵感；“肠”（cháng）在这里并非指身体器官，而是借用了古人认为智慧来源于心肠的说法。因此，整个成语描绘了一幅画面：人们为了获得知识或者解决难题，仿佛要将自己已经干涸的心肠翻个底朝天，以期找到一丝线索。</w:t>
      </w:r>
    </w:p>
    <w:p w14:paraId="1E2BC621" w14:textId="77777777" w:rsidR="00363FFD" w:rsidRDefault="00363FFD">
      <w:pPr>
        <w:rPr>
          <w:rFonts w:hint="eastAsia"/>
        </w:rPr>
      </w:pPr>
    </w:p>
    <w:p w14:paraId="4B8F0285" w14:textId="77777777" w:rsidR="00363FFD" w:rsidRDefault="00363FFD">
      <w:pPr>
        <w:rPr>
          <w:rFonts w:hint="eastAsia"/>
        </w:rPr>
      </w:pPr>
      <w:r>
        <w:rPr>
          <w:rFonts w:hint="eastAsia"/>
        </w:rPr>
        <w:t>历史渊源</w:t>
      </w:r>
    </w:p>
    <w:p w14:paraId="3C81A6C5" w14:textId="77777777" w:rsidR="00363FFD" w:rsidRDefault="00363FFD">
      <w:pPr>
        <w:rPr>
          <w:rFonts w:hint="eastAsia"/>
        </w:rPr>
      </w:pPr>
      <w:r>
        <w:rPr>
          <w:rFonts w:hint="eastAsia"/>
        </w:rPr>
        <w:t>关于“搜索枯肠”的由来，可以追溯到中国古代文学作品。例如，在《世说新语》中就有关于此成语的记载，该书是南朝宋时期刘义庆所编撰的一部笔记小说集，记录了汉末至东晋士族阶层的言行轶事。书中描述了一些文人在创作诗歌文章时如何殚精竭虑，试图从有限的知识和经验中挖掘出新的思想火花。这种精神不仅反映了当时社会对学问的重视，也体现了知识分子对于自我提升的不懈追求。</w:t>
      </w:r>
    </w:p>
    <w:p w14:paraId="5464DDF0" w14:textId="77777777" w:rsidR="00363FFD" w:rsidRDefault="00363FFD">
      <w:pPr>
        <w:rPr>
          <w:rFonts w:hint="eastAsia"/>
        </w:rPr>
      </w:pPr>
    </w:p>
    <w:p w14:paraId="5AED7066" w14:textId="77777777" w:rsidR="00363FFD" w:rsidRDefault="00363FFD">
      <w:pPr>
        <w:rPr>
          <w:rFonts w:hint="eastAsia"/>
        </w:rPr>
      </w:pPr>
      <w:r>
        <w:rPr>
          <w:rFonts w:hint="eastAsia"/>
        </w:rPr>
        <w:t>现代应用</w:t>
      </w:r>
    </w:p>
    <w:p w14:paraId="0BE45430" w14:textId="77777777" w:rsidR="00363FFD" w:rsidRDefault="00363FFD">
      <w:pPr>
        <w:rPr>
          <w:rFonts w:hint="eastAsia"/>
        </w:rPr>
      </w:pPr>
      <w:r>
        <w:rPr>
          <w:rFonts w:hint="eastAsia"/>
        </w:rPr>
        <w:t>随着时代的发展，“搜索枯肠”这一成语并没有因为时间的流逝而失去它的生命力。相反，在当今信息爆炸的时代背景下，人们面对海量的数据和复杂的环境，常常需要更加深入地思考问题，并且不断尝试突破自己的认知边界。无论是科学家探索未知领域，还是普通人在日常生活中遇到困难，都需要像古人那样“搜索枯肠”，通过不懈的努力去寻找解决方案。</w:t>
      </w:r>
    </w:p>
    <w:p w14:paraId="7C79E8EC" w14:textId="77777777" w:rsidR="00363FFD" w:rsidRDefault="00363FFD">
      <w:pPr>
        <w:rPr>
          <w:rFonts w:hint="eastAsia"/>
        </w:rPr>
      </w:pPr>
    </w:p>
    <w:p w14:paraId="7D47DD3D" w14:textId="77777777" w:rsidR="00363FFD" w:rsidRDefault="00363FFD">
      <w:pPr>
        <w:rPr>
          <w:rFonts w:hint="eastAsia"/>
        </w:rPr>
      </w:pPr>
      <w:r>
        <w:rPr>
          <w:rFonts w:hint="eastAsia"/>
        </w:rPr>
        <w:t>文化意义</w:t>
      </w:r>
    </w:p>
    <w:p w14:paraId="41053994" w14:textId="77777777" w:rsidR="00363FFD" w:rsidRDefault="00363FFD">
      <w:pPr>
        <w:rPr>
          <w:rFonts w:hint="eastAsia"/>
        </w:rPr>
      </w:pPr>
      <w:r>
        <w:rPr>
          <w:rFonts w:hint="eastAsia"/>
        </w:rPr>
        <w:t>从更广泛的文化角度来看，“搜索枯肠”不仅仅是一个简单的成语，它还蕴含着中华民族悠久的历史传统和哲学思想。在中国传统文化中，学习被视为一种终身的过程，而思考则是学习过程中不可或缺的一部分。正如孔子所说：“学而不思则罔。”只有经过深刻的反思和不断的探索，我们才能真正掌握知识并将其应用于实际生活当中。“搜索枯肠”正是这种理念的具体体现之一，鼓励人们勇于面对挑战，积极寻求真理。</w:t>
      </w:r>
    </w:p>
    <w:p w14:paraId="17DA2636" w14:textId="77777777" w:rsidR="00363FFD" w:rsidRDefault="00363FFD">
      <w:pPr>
        <w:rPr>
          <w:rFonts w:hint="eastAsia"/>
        </w:rPr>
      </w:pPr>
    </w:p>
    <w:p w14:paraId="28F697D4" w14:textId="77777777" w:rsidR="00363FFD" w:rsidRDefault="00363FFD">
      <w:pPr>
        <w:rPr>
          <w:rFonts w:hint="eastAsia"/>
        </w:rPr>
      </w:pPr>
      <w:r>
        <w:rPr>
          <w:rFonts w:hint="eastAsia"/>
        </w:rPr>
        <w:t>最后的总结</w:t>
      </w:r>
    </w:p>
    <w:p w14:paraId="74D42302" w14:textId="77777777" w:rsidR="00363FFD" w:rsidRDefault="00363FFD">
      <w:pPr>
        <w:rPr>
          <w:rFonts w:hint="eastAsia"/>
        </w:rPr>
      </w:pPr>
      <w:r>
        <w:rPr>
          <w:rFonts w:hint="eastAsia"/>
        </w:rPr>
        <w:t>“搜索枯肠”不仅是一个形象生动的成语，它更是连接过去与现在的桥梁，传递着先辈们对于知识和智慧的敬重之情。在这个快速变化的世界里，当我们感到困惑或迷茫时，不妨静下心来，像古人们一样“搜索枯肠”，或许就能从中找到前进的方向和力量。</w:t>
      </w:r>
    </w:p>
    <w:p w14:paraId="59BE50D5" w14:textId="77777777" w:rsidR="00363FFD" w:rsidRDefault="00363FFD">
      <w:pPr>
        <w:rPr>
          <w:rFonts w:hint="eastAsia"/>
        </w:rPr>
      </w:pPr>
    </w:p>
    <w:p w14:paraId="47CE6E9C" w14:textId="77777777" w:rsidR="00363FFD" w:rsidRDefault="00363F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6E441B" w14:textId="752FDA16" w:rsidR="00D7221E" w:rsidRDefault="00D7221E"/>
    <w:sectPr w:rsidR="00D7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1E"/>
    <w:rsid w:val="00363FFD"/>
    <w:rsid w:val="003B267A"/>
    <w:rsid w:val="00D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BCD1B-F444-4DF5-8441-19FEA4DC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