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CB4B" w14:textId="77777777" w:rsidR="00886931" w:rsidRDefault="00886931">
      <w:pPr>
        <w:rPr>
          <w:rFonts w:hint="eastAsia"/>
        </w:rPr>
      </w:pPr>
      <w:r>
        <w:rPr>
          <w:rFonts w:hint="eastAsia"/>
        </w:rPr>
        <w:t>戒骄戒躁的拼音：jiè jiāo jiè zào</w:t>
      </w:r>
    </w:p>
    <w:p w14:paraId="6477F8BF" w14:textId="77777777" w:rsidR="00886931" w:rsidRDefault="00886931">
      <w:pPr>
        <w:rPr>
          <w:rFonts w:hint="eastAsia"/>
        </w:rPr>
      </w:pPr>
      <w:r>
        <w:rPr>
          <w:rFonts w:hint="eastAsia"/>
        </w:rPr>
        <w:t>在汉语的广阔词汇海洋中，“戒骄戒躁”是一个充满哲理和智慧的成语。其拼音为“jiè jiāo jiè zào”，每一个字都承载着深刻的文化内涵，反映了中华民族传统美德中的谦逊与稳重。从古至今，无数仁人志士以这四个字作为行为准则，用它们来提醒自己保持清醒的头脑，不被暂时的成功所蒙蔽，也不因一时的困难而失去信心。</w:t>
      </w:r>
    </w:p>
    <w:p w14:paraId="1D4F30C7" w14:textId="77777777" w:rsidR="00886931" w:rsidRDefault="00886931">
      <w:pPr>
        <w:rPr>
          <w:rFonts w:hint="eastAsia"/>
        </w:rPr>
      </w:pPr>
    </w:p>
    <w:p w14:paraId="17D6E01D" w14:textId="77777777" w:rsidR="00886931" w:rsidRDefault="00886931">
      <w:pPr>
        <w:rPr>
          <w:rFonts w:hint="eastAsia"/>
        </w:rPr>
      </w:pPr>
      <w:r>
        <w:rPr>
          <w:rFonts w:hint="eastAsia"/>
        </w:rPr>
        <w:t>成语解析</w:t>
      </w:r>
    </w:p>
    <w:p w14:paraId="26ACCDF9" w14:textId="77777777" w:rsidR="00886931" w:rsidRDefault="00886931">
      <w:pPr>
        <w:rPr>
          <w:rFonts w:hint="eastAsia"/>
        </w:rPr>
      </w:pPr>
      <w:r>
        <w:rPr>
          <w:rFonts w:hint="eastAsia"/>
        </w:rPr>
        <w:t>“戒骄戒躁”的意思是指要警惕骄傲自满的情绪，避免急躁不安的心态。这里的“戒”有警告、防止的意思；“骄”表示骄傲、傲慢；“躁”则是指浮躁、不耐烦。整个成语告诫人们，在面对成就时不要沾沾自喜，也不要因为遇到挫折就轻易放弃。它强调了在任何情况下都要保持冷静和平和的态度，这对于个人的成长和社会的和谐都有着重要的意义。</w:t>
      </w:r>
    </w:p>
    <w:p w14:paraId="500409C4" w14:textId="77777777" w:rsidR="00886931" w:rsidRDefault="00886931">
      <w:pPr>
        <w:rPr>
          <w:rFonts w:hint="eastAsia"/>
        </w:rPr>
      </w:pPr>
    </w:p>
    <w:p w14:paraId="456E5DDB" w14:textId="77777777" w:rsidR="00886931" w:rsidRDefault="00886931">
      <w:pPr>
        <w:rPr>
          <w:rFonts w:hint="eastAsia"/>
        </w:rPr>
      </w:pPr>
      <w:r>
        <w:rPr>
          <w:rFonts w:hint="eastAsia"/>
        </w:rPr>
        <w:t>历史渊源</w:t>
      </w:r>
    </w:p>
    <w:p w14:paraId="00879775" w14:textId="77777777" w:rsidR="00886931" w:rsidRDefault="00886931">
      <w:pPr>
        <w:rPr>
          <w:rFonts w:hint="eastAsia"/>
        </w:rPr>
      </w:pPr>
      <w:r>
        <w:rPr>
          <w:rFonts w:hint="eastAsia"/>
        </w:rPr>
        <w:t>这个成语有着深厚的历史背景。在中国古代，无论是帝王将相还是平民百姓，都深知“满招损，谦受益”的道理。“戒骄戒躁”的理念贯穿于中国历代的政治、军事、文学等多个领域。比如，三国时期的诸葛亮就以其谨慎和谦虚著称，他提出的“非淡泊无以明志，非宁静无以致远”正是“戒骄戒躁”精神的体现。又如唐朝的魏征，他敢于直言进谏，帮助唐太宗李世民认识到自己的不足，从而使得贞观之治成为历史上的一段佳话。</w:t>
      </w:r>
    </w:p>
    <w:p w14:paraId="1D0EED52" w14:textId="77777777" w:rsidR="00886931" w:rsidRDefault="00886931">
      <w:pPr>
        <w:rPr>
          <w:rFonts w:hint="eastAsia"/>
        </w:rPr>
      </w:pPr>
    </w:p>
    <w:p w14:paraId="52DFAF90" w14:textId="77777777" w:rsidR="00886931" w:rsidRDefault="00886931">
      <w:pPr>
        <w:rPr>
          <w:rFonts w:hint="eastAsia"/>
        </w:rPr>
      </w:pPr>
      <w:r>
        <w:rPr>
          <w:rFonts w:hint="eastAsia"/>
        </w:rPr>
        <w:t>现实意义</w:t>
      </w:r>
    </w:p>
    <w:p w14:paraId="59DE8549" w14:textId="77777777" w:rsidR="00886931" w:rsidRDefault="00886931">
      <w:pPr>
        <w:rPr>
          <w:rFonts w:hint="eastAsia"/>
        </w:rPr>
      </w:pPr>
      <w:r>
        <w:rPr>
          <w:rFonts w:hint="eastAsia"/>
        </w:rPr>
        <w:t>在现代社会，“戒骄戒躁”的精神依然具有不可替代的价值。快速发展的科技和经济带来了前所未有的机遇，但同时也让人容易陷入急功近利的陷阱。在这样的背景下，无论是企业经营、学术研究还是个人发展，都需要秉持“戒骄戒躁”的态度。企业应该注重长远规划，而不是追求短期利益；科研人员应当沉下心来做学问，而不是急于求成；对于个人而言，只有克服浮躁，才能真正提升自我，实现人生价值。</w:t>
      </w:r>
    </w:p>
    <w:p w14:paraId="11A77BCC" w14:textId="77777777" w:rsidR="00886931" w:rsidRDefault="00886931">
      <w:pPr>
        <w:rPr>
          <w:rFonts w:hint="eastAsia"/>
        </w:rPr>
      </w:pPr>
    </w:p>
    <w:p w14:paraId="3075CCFD" w14:textId="77777777" w:rsidR="00886931" w:rsidRDefault="00886931">
      <w:pPr>
        <w:rPr>
          <w:rFonts w:hint="eastAsia"/>
        </w:rPr>
      </w:pPr>
      <w:r>
        <w:rPr>
          <w:rFonts w:hint="eastAsia"/>
        </w:rPr>
        <w:t>如何实践</w:t>
      </w:r>
    </w:p>
    <w:p w14:paraId="40AD2B87" w14:textId="77777777" w:rsidR="00886931" w:rsidRDefault="00886931">
      <w:pPr>
        <w:rPr>
          <w:rFonts w:hint="eastAsia"/>
        </w:rPr>
      </w:pPr>
      <w:r>
        <w:rPr>
          <w:rFonts w:hint="eastAsia"/>
        </w:rPr>
        <w:t>要真正做到“戒骄戒躁”，并不是一件容易的事情。我们需要不断学习，提高自己的知识水平和文化素养，这样可以让我们更加客观地看待自己和世界。我们要学会反思，定期对自己的行为进行最后的总结，找出优点和不足，及时调整心态。再者，积极参与社会实践，通过实际行动去体验生活的酸甜苦辣，这有助于培养我们的耐心和毅力。建立良好的人际关系，与他人分享经验和感受，互相监督和支持，共同成长进步。</w:t>
      </w:r>
    </w:p>
    <w:p w14:paraId="1242F4E9" w14:textId="77777777" w:rsidR="00886931" w:rsidRDefault="00886931">
      <w:pPr>
        <w:rPr>
          <w:rFonts w:hint="eastAsia"/>
        </w:rPr>
      </w:pPr>
    </w:p>
    <w:p w14:paraId="5DA14FC5" w14:textId="77777777" w:rsidR="00886931" w:rsidRDefault="00886931">
      <w:pPr>
        <w:rPr>
          <w:rFonts w:hint="eastAsia"/>
        </w:rPr>
      </w:pPr>
      <w:r>
        <w:rPr>
          <w:rFonts w:hint="eastAsia"/>
        </w:rPr>
        <w:t>最后的总结</w:t>
      </w:r>
    </w:p>
    <w:p w14:paraId="5D065553" w14:textId="77777777" w:rsidR="00886931" w:rsidRDefault="00886931">
      <w:pPr>
        <w:rPr>
          <w:rFonts w:hint="eastAsia"/>
        </w:rPr>
      </w:pPr>
      <w:r>
        <w:rPr>
          <w:rFonts w:hint="eastAsia"/>
        </w:rPr>
        <w:t>“戒骄戒躁”不仅仅是一句简单的成语，更是一种生活态度和处事哲学。它教会我们在成功的道路上保持谦卑，在失败面前不失勇气。在这个瞬息万变的时代里，愿我们都能铭记这一古老的教诲，用平和的心境迎接每一个新的挑战，书写属于自己的精彩篇章。</w:t>
      </w:r>
    </w:p>
    <w:p w14:paraId="5A926EA9" w14:textId="77777777" w:rsidR="00886931" w:rsidRDefault="00886931">
      <w:pPr>
        <w:rPr>
          <w:rFonts w:hint="eastAsia"/>
        </w:rPr>
      </w:pPr>
    </w:p>
    <w:p w14:paraId="71039619" w14:textId="77777777" w:rsidR="00886931" w:rsidRDefault="0088693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8E1A06" w14:textId="3EAC3F42" w:rsidR="00A0738F" w:rsidRDefault="00A0738F"/>
    <w:sectPr w:rsidR="00A07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8F"/>
    <w:rsid w:val="003B267A"/>
    <w:rsid w:val="00886931"/>
    <w:rsid w:val="00A0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FE94A-6B36-478D-9E32-D25CE38F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3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3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3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3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3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3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3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3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3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3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3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3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3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3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3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3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3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3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3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