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BE3C" w14:textId="77777777" w:rsidR="00A50E38" w:rsidRDefault="00A50E38">
      <w:pPr>
        <w:rPr>
          <w:rFonts w:hint="eastAsia"/>
        </w:rPr>
      </w:pPr>
      <w:r>
        <w:rPr>
          <w:rFonts w:hint="eastAsia"/>
        </w:rPr>
        <w:t>长歌行汉乐府的拼音</w:t>
      </w:r>
    </w:p>
    <w:p w14:paraId="4D382DA6" w14:textId="77777777" w:rsidR="00A50E38" w:rsidRDefault="00A50E38">
      <w:pPr>
        <w:rPr>
          <w:rFonts w:hint="eastAsia"/>
        </w:rPr>
      </w:pPr>
      <w:r>
        <w:rPr>
          <w:rFonts w:hint="eastAsia"/>
        </w:rPr>
        <w:t>《长歌行》是汉代乐府诗中的一首名篇，其原文以古朴的语言和深邃的思想传达了对时间流逝、人生短暂的感慨。在现代，为了方便学习和交流，《长歌行》也有了对应的汉语拼音标注，使得这首古老的诗歌能够跨越语言的障碍，被更广泛的人群所理解和欣赏。</w:t>
      </w:r>
    </w:p>
    <w:p w14:paraId="40C26C94" w14:textId="77777777" w:rsidR="00A50E38" w:rsidRDefault="00A50E38">
      <w:pPr>
        <w:rPr>
          <w:rFonts w:hint="eastAsia"/>
        </w:rPr>
      </w:pPr>
    </w:p>
    <w:p w14:paraId="1D0E883B" w14:textId="77777777" w:rsidR="00A50E38" w:rsidRDefault="00A50E38">
      <w:pPr>
        <w:rPr>
          <w:rFonts w:hint="eastAsia"/>
        </w:rPr>
      </w:pPr>
      <w:r>
        <w:rPr>
          <w:rFonts w:hint="eastAsia"/>
        </w:rPr>
        <w:t>《长歌行》的历史背景</w:t>
      </w:r>
    </w:p>
    <w:p w14:paraId="33C566C1" w14:textId="77777777" w:rsidR="00A50E38" w:rsidRDefault="00A50E38">
      <w:pPr>
        <w:rPr>
          <w:rFonts w:hint="eastAsia"/>
        </w:rPr>
      </w:pPr>
      <w:r>
        <w:rPr>
          <w:rFonts w:hint="eastAsia"/>
        </w:rPr>
        <w:t>《长歌行》出自汉代的乐府诗集，乐府是古代负责收集民歌、编辑歌词并为朝廷提供音乐演奏的官署。到了汉武帝时期，乐府的功能得到了进一步的发展，开始搜集整理民间诗歌，并形成了独特的艺术风格。《长歌行》便是这一时期的代表作之一，它反映了当时人们对于生命意义的深刻思考，以及面对时光飞逝时的心境变化。</w:t>
      </w:r>
    </w:p>
    <w:p w14:paraId="252414A3" w14:textId="77777777" w:rsidR="00A50E38" w:rsidRDefault="00A50E38">
      <w:pPr>
        <w:rPr>
          <w:rFonts w:hint="eastAsia"/>
        </w:rPr>
      </w:pPr>
    </w:p>
    <w:p w14:paraId="38160B71" w14:textId="77777777" w:rsidR="00A50E38" w:rsidRDefault="00A50E38">
      <w:pPr>
        <w:rPr>
          <w:rFonts w:hint="eastAsia"/>
        </w:rPr>
      </w:pPr>
      <w:r>
        <w:rPr>
          <w:rFonts w:hint="eastAsia"/>
        </w:rPr>
        <w:t>《长歌行》的内容概述</w:t>
      </w:r>
    </w:p>
    <w:p w14:paraId="6197B01B" w14:textId="77777777" w:rsidR="00A50E38" w:rsidRDefault="00A50E38">
      <w:pPr>
        <w:rPr>
          <w:rFonts w:hint="eastAsia"/>
        </w:rPr>
      </w:pPr>
      <w:r>
        <w:rPr>
          <w:rFonts w:hint="eastAsia"/>
        </w:rPr>
        <w:t>全诗通过对自然景象的描写，如青青园中葵、朝露待日晞等，表达了诗人对美好事物的赞美和对短暂人生的惋惜。通过“少壮不努力，老大徒伤悲”这样的警句，劝诫人们珍惜光阴，积极进取。整首诗既有着浓厚的生活气息，又蕴含着深刻的哲理。</w:t>
      </w:r>
    </w:p>
    <w:p w14:paraId="6371E362" w14:textId="77777777" w:rsidR="00A50E38" w:rsidRDefault="00A50E38">
      <w:pPr>
        <w:rPr>
          <w:rFonts w:hint="eastAsia"/>
        </w:rPr>
      </w:pPr>
    </w:p>
    <w:p w14:paraId="13176277" w14:textId="77777777" w:rsidR="00A50E38" w:rsidRDefault="00A50E38">
      <w:pPr>
        <w:rPr>
          <w:rFonts w:hint="eastAsia"/>
        </w:rPr>
      </w:pPr>
      <w:r>
        <w:rPr>
          <w:rFonts w:hint="eastAsia"/>
        </w:rPr>
        <w:t>《长歌行》的拼音标注</w:t>
      </w:r>
    </w:p>
    <w:p w14:paraId="5B4AD541" w14:textId="77777777" w:rsidR="00A50E38" w:rsidRDefault="00A50E38">
      <w:pPr>
        <w:rPr>
          <w:rFonts w:hint="eastAsia"/>
        </w:rPr>
      </w:pPr>
      <w:r>
        <w:rPr>
          <w:rFonts w:hint="eastAsia"/>
        </w:rPr>
        <w:t>为了帮助读者更好地朗读和理解这首古诗，以下是《长歌行》的拼音版本：</w:t>
      </w:r>
    </w:p>
    <w:p w14:paraId="259F98BB" w14:textId="77777777" w:rsidR="00A50E38" w:rsidRDefault="00A50E38">
      <w:pPr>
        <w:rPr>
          <w:rFonts w:hint="eastAsia"/>
        </w:rPr>
      </w:pPr>
    </w:p>
    <w:p w14:paraId="4C09221D" w14:textId="77777777" w:rsidR="00A50E38" w:rsidRDefault="00A50E38">
      <w:pPr>
        <w:rPr>
          <w:rFonts w:hint="eastAsia"/>
        </w:rPr>
      </w:pPr>
      <w:r>
        <w:rPr>
          <w:rFonts w:hint="eastAsia"/>
        </w:rPr>
        <w:t xml:space="preserve"> Qīng qīng yuán zhōng kuí, zhāo lù dài rì xī.</w:t>
      </w:r>
    </w:p>
    <w:p w14:paraId="4FC3B140" w14:textId="77777777" w:rsidR="00A50E38" w:rsidRDefault="00A50E38">
      <w:pPr>
        <w:rPr>
          <w:rFonts w:hint="eastAsia"/>
        </w:rPr>
      </w:pPr>
    </w:p>
    <w:p w14:paraId="1A1B205F" w14:textId="77777777" w:rsidR="00A50E38" w:rsidRDefault="00A50E38">
      <w:pPr>
        <w:rPr>
          <w:rFonts w:hint="eastAsia"/>
        </w:rPr>
      </w:pPr>
      <w:r>
        <w:rPr>
          <w:rFonts w:hint="eastAsia"/>
        </w:rPr>
        <w:t xml:space="preserve"> Yáng chūn bù dé zé, wàn wù shēng guāng huī.</w:t>
      </w:r>
    </w:p>
    <w:p w14:paraId="5D2D42DE" w14:textId="77777777" w:rsidR="00A50E38" w:rsidRDefault="00A50E38">
      <w:pPr>
        <w:rPr>
          <w:rFonts w:hint="eastAsia"/>
        </w:rPr>
      </w:pPr>
    </w:p>
    <w:p w14:paraId="277F9814" w14:textId="77777777" w:rsidR="00A50E38" w:rsidRDefault="00A50E38">
      <w:pPr>
        <w:rPr>
          <w:rFonts w:hint="eastAsia"/>
        </w:rPr>
      </w:pPr>
      <w:r>
        <w:rPr>
          <w:rFonts w:hint="eastAsia"/>
        </w:rPr>
        <w:t xml:space="preserve"> Cháng kǒng qiū jié zhì, jú huáng huā yè fēi.</w:t>
      </w:r>
    </w:p>
    <w:p w14:paraId="662A649A" w14:textId="77777777" w:rsidR="00A50E38" w:rsidRDefault="00A50E38">
      <w:pPr>
        <w:rPr>
          <w:rFonts w:hint="eastAsia"/>
        </w:rPr>
      </w:pPr>
    </w:p>
    <w:p w14:paraId="6F76602B" w14:textId="77777777" w:rsidR="00A50E38" w:rsidRDefault="00A50E38">
      <w:pPr>
        <w:rPr>
          <w:rFonts w:hint="eastAsia"/>
        </w:rPr>
      </w:pPr>
      <w:r>
        <w:rPr>
          <w:rFonts w:hint="eastAsia"/>
        </w:rPr>
        <w:t xml:space="preserve"> Bǎi chuān dōng dào hǎi, hé shí fù xī guī?</w:t>
      </w:r>
    </w:p>
    <w:p w14:paraId="5816D3F9" w14:textId="77777777" w:rsidR="00A50E38" w:rsidRDefault="00A50E38">
      <w:pPr>
        <w:rPr>
          <w:rFonts w:hint="eastAsia"/>
        </w:rPr>
      </w:pPr>
    </w:p>
    <w:p w14:paraId="6222E10B" w14:textId="77777777" w:rsidR="00A50E38" w:rsidRDefault="00A50E38">
      <w:pPr>
        <w:rPr>
          <w:rFonts w:hint="eastAsia"/>
        </w:rPr>
      </w:pPr>
      <w:r>
        <w:rPr>
          <w:rFonts w:hint="eastAsia"/>
        </w:rPr>
        <w:t xml:space="preserve"> Shǎo zhuàng bù nǔ lì, lǎo dà tú shāng bēi.</w:t>
      </w:r>
    </w:p>
    <w:p w14:paraId="44FE1611" w14:textId="77777777" w:rsidR="00A50E38" w:rsidRDefault="00A50E38">
      <w:pPr>
        <w:rPr>
          <w:rFonts w:hint="eastAsia"/>
        </w:rPr>
      </w:pPr>
    </w:p>
    <w:p w14:paraId="642AC343" w14:textId="77777777" w:rsidR="00A50E38" w:rsidRDefault="00A50E38">
      <w:pPr>
        <w:rPr>
          <w:rFonts w:hint="eastAsia"/>
        </w:rPr>
      </w:pPr>
      <w:r>
        <w:rPr>
          <w:rFonts w:hint="eastAsia"/>
        </w:rPr>
        <w:t>《长歌行》的艺术价值</w:t>
      </w:r>
    </w:p>
    <w:p w14:paraId="23B9A628" w14:textId="77777777" w:rsidR="00A50E38" w:rsidRDefault="00A50E38">
      <w:pPr>
        <w:rPr>
          <w:rFonts w:hint="eastAsia"/>
        </w:rPr>
      </w:pPr>
      <w:r>
        <w:rPr>
          <w:rFonts w:hint="eastAsia"/>
        </w:rPr>
        <w:t>《长歌行》不仅以其优美的文字和深刻的寓意赢得了历代读者的喜爱，而且它的艺术价值也不容忽视。从诗歌结构上看，全诗韵律和谐，节奏明快；从表现手法来看，作者巧妙地运用了象征和比喻，将抽象的时间概念具体化，增强了诗歌的表现力。该诗还体现了汉代诗歌的特点，即以抒情为主，结合叙事，达到了情景交融的效果。</w:t>
      </w:r>
    </w:p>
    <w:p w14:paraId="325507B2" w14:textId="77777777" w:rsidR="00A50E38" w:rsidRDefault="00A50E38">
      <w:pPr>
        <w:rPr>
          <w:rFonts w:hint="eastAsia"/>
        </w:rPr>
      </w:pPr>
    </w:p>
    <w:p w14:paraId="57B55169" w14:textId="77777777" w:rsidR="00A50E38" w:rsidRDefault="00A50E38">
      <w:pPr>
        <w:rPr>
          <w:rFonts w:hint="eastAsia"/>
        </w:rPr>
      </w:pPr>
      <w:r>
        <w:rPr>
          <w:rFonts w:hint="eastAsia"/>
        </w:rPr>
        <w:t>最后的总结</w:t>
      </w:r>
    </w:p>
    <w:p w14:paraId="5ABA1348" w14:textId="77777777" w:rsidR="00A50E38" w:rsidRDefault="00A50E38">
      <w:pPr>
        <w:rPr>
          <w:rFonts w:hint="eastAsia"/>
        </w:rPr>
      </w:pPr>
      <w:r>
        <w:rPr>
          <w:rFonts w:hint="eastAsia"/>
        </w:rPr>
        <w:t>《长歌行》是一首值得反复品味的佳作。它提醒我们，生命的旅程虽短，但我们可以通过不懈的努力和追求来充实自己的人生。无论是在古代还是现代，这首诗都像是一盏明灯，照亮了人们前行的道路。通过学习《长歌行》及其拼音，我们可以更加深入地了解中国古代文学的魅力，感受先人的智慧与情感。</w:t>
      </w:r>
    </w:p>
    <w:p w14:paraId="4190827A" w14:textId="77777777" w:rsidR="00A50E38" w:rsidRDefault="00A50E38">
      <w:pPr>
        <w:rPr>
          <w:rFonts w:hint="eastAsia"/>
        </w:rPr>
      </w:pPr>
    </w:p>
    <w:p w14:paraId="3C4EA909" w14:textId="77777777" w:rsidR="00A50E38" w:rsidRDefault="00A50E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C877B8" w14:textId="5FEA5869" w:rsidR="004608C5" w:rsidRDefault="004608C5"/>
    <w:sectPr w:rsidR="00460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C5"/>
    <w:rsid w:val="004608C5"/>
    <w:rsid w:val="0075097D"/>
    <w:rsid w:val="00A5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255BA-23EC-4B25-BBF6-A924A108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2025-01-30T02:43:00Z</dcterms:created>
  <dcterms:modified xsi:type="dcterms:W3CDTF">2025-01-30T02:43:00Z</dcterms:modified>
</cp:coreProperties>
</file>