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AEE2" w14:textId="77777777" w:rsidR="00377547" w:rsidRDefault="00377547">
      <w:pPr>
        <w:rPr>
          <w:rFonts w:hint="eastAsia"/>
        </w:rPr>
      </w:pPr>
      <w:r>
        <w:rPr>
          <w:rFonts w:hint="eastAsia"/>
        </w:rPr>
        <w:t>长歌行后四句带的拼音：古韵悠扬的文化遗产</w:t>
      </w:r>
    </w:p>
    <w:p w14:paraId="0EC85F3F" w14:textId="77777777" w:rsidR="00377547" w:rsidRDefault="00377547">
      <w:pPr>
        <w:rPr>
          <w:rFonts w:hint="eastAsia"/>
        </w:rPr>
      </w:pPr>
      <w:r>
        <w:rPr>
          <w:rFonts w:hint="eastAsia"/>
        </w:rPr>
        <w:t>在中国古代诗歌的浩瀚星空中，《长歌行》犹如一颗璀璨的明珠，其光芒历经千年而不衰。这首乐府诗出自《乐府诗集》，作者不详，它以深刻的人生哲理和动人的艺术魅力流传至今。诗中的“百川东到海，何时复西归？少壮不努力，老大徒伤悲”这四句，不仅是全诗的精华所在，更是中华民族自强不息精神的真实写照。</w:t>
      </w:r>
    </w:p>
    <w:p w14:paraId="26946537" w14:textId="77777777" w:rsidR="00377547" w:rsidRDefault="00377547">
      <w:pPr>
        <w:rPr>
          <w:rFonts w:hint="eastAsia"/>
        </w:rPr>
      </w:pPr>
    </w:p>
    <w:p w14:paraId="472BB3C5" w14:textId="77777777" w:rsidR="00377547" w:rsidRDefault="00377547">
      <w:pPr>
        <w:rPr>
          <w:rFonts w:hint="eastAsia"/>
        </w:rPr>
      </w:pPr>
      <w:r>
        <w:rPr>
          <w:rFonts w:hint="eastAsia"/>
        </w:rPr>
        <w:t>诗意与人生哲学</w:t>
      </w:r>
    </w:p>
    <w:p w14:paraId="4723F920" w14:textId="77777777" w:rsidR="00377547" w:rsidRDefault="00377547">
      <w:pPr>
        <w:rPr>
          <w:rFonts w:hint="eastAsia"/>
        </w:rPr>
      </w:pPr>
      <w:r>
        <w:rPr>
          <w:rFonts w:hint="eastAsia"/>
        </w:rPr>
        <w:t>这四句诗的汉语拼音为：“bǎi chuān dōng dào hǎi ，hé shí fù xī guī ？shào zhuàng bù nǔ lì ，lǎo dà tú shāng bēi.” 它们形象地描绘了时间如流水般一去不返的事实，告诫人们珍惜光阴，莫负青春。诗人用自然界的规律来比喻人生，寓意深远，引人深思。诗句中蕴含着积极向上的生活态度，激励了一代又一代的中国人在面对困难时不屈不挠，奋发图强。</w:t>
      </w:r>
    </w:p>
    <w:p w14:paraId="431B763E" w14:textId="77777777" w:rsidR="00377547" w:rsidRDefault="00377547">
      <w:pPr>
        <w:rPr>
          <w:rFonts w:hint="eastAsia"/>
        </w:rPr>
      </w:pPr>
    </w:p>
    <w:p w14:paraId="3D50AE44" w14:textId="77777777" w:rsidR="00377547" w:rsidRDefault="00377547">
      <w:pPr>
        <w:rPr>
          <w:rFonts w:hint="eastAsia"/>
        </w:rPr>
      </w:pPr>
      <w:r>
        <w:rPr>
          <w:rFonts w:hint="eastAsia"/>
        </w:rPr>
        <w:t>文学价值与历史影响</w:t>
      </w:r>
    </w:p>
    <w:p w14:paraId="3B537743" w14:textId="77777777" w:rsidR="00377547" w:rsidRDefault="00377547">
      <w:pPr>
        <w:rPr>
          <w:rFonts w:hint="eastAsia"/>
        </w:rPr>
      </w:pPr>
      <w:r>
        <w:rPr>
          <w:rFonts w:hint="eastAsia"/>
        </w:rPr>
        <w:t>从文学角度来看，《长歌行》的这几句诗不仅音律和谐，而且意象丰富。它们通过简洁的语言传达出复杂的情感和思想，体现了中国古典诗歌的高度凝练性。在历史上，这些诗句被广泛引用，成为了无数文人墨客笔下的经典之作。它们也深深地植根于民间文化之中，成为普通百姓口耳相传的智慧结晶。</w:t>
      </w:r>
    </w:p>
    <w:p w14:paraId="53C86315" w14:textId="77777777" w:rsidR="00377547" w:rsidRDefault="00377547">
      <w:pPr>
        <w:rPr>
          <w:rFonts w:hint="eastAsia"/>
        </w:rPr>
      </w:pPr>
    </w:p>
    <w:p w14:paraId="6677484A" w14:textId="77777777" w:rsidR="00377547" w:rsidRDefault="00377547">
      <w:pPr>
        <w:rPr>
          <w:rFonts w:hint="eastAsia"/>
        </w:rPr>
      </w:pPr>
      <w:r>
        <w:rPr>
          <w:rFonts w:hint="eastAsia"/>
        </w:rPr>
        <w:t>传承与发展</w:t>
      </w:r>
    </w:p>
    <w:p w14:paraId="3F44009C" w14:textId="77777777" w:rsidR="00377547" w:rsidRDefault="00377547">
      <w:pPr>
        <w:rPr>
          <w:rFonts w:hint="eastAsia"/>
        </w:rPr>
      </w:pPr>
      <w:r>
        <w:rPr>
          <w:rFonts w:hint="eastAsia"/>
        </w:rPr>
        <w:t>时至今日，《长歌行》后四句所传达的精神仍然具有重要的现实意义。在全球化的背景下，中国文化正以前所未有的速度走向世界舞台。作为中华文化宝库中的一份子，《长歌行》以及它的拼音形式，不仅有助于国内民众对传统文化的学习与理解，也为国际友人打开了一扇了解中国文化的窗户。通过各种形式的艺术创作和文化交流活动，这份珍贵的文化遗产正在获得新的生命力。</w:t>
      </w:r>
    </w:p>
    <w:p w14:paraId="358944F3" w14:textId="77777777" w:rsidR="00377547" w:rsidRDefault="00377547">
      <w:pPr>
        <w:rPr>
          <w:rFonts w:hint="eastAsia"/>
        </w:rPr>
      </w:pPr>
    </w:p>
    <w:p w14:paraId="640CF67B" w14:textId="77777777" w:rsidR="00377547" w:rsidRDefault="00377547">
      <w:pPr>
        <w:rPr>
          <w:rFonts w:hint="eastAsia"/>
        </w:rPr>
      </w:pPr>
      <w:r>
        <w:rPr>
          <w:rFonts w:hint="eastAsia"/>
        </w:rPr>
        <w:t>最后的总结</w:t>
      </w:r>
    </w:p>
    <w:p w14:paraId="5BF4B316" w14:textId="77777777" w:rsidR="00377547" w:rsidRDefault="00377547">
      <w:pPr>
        <w:rPr>
          <w:rFonts w:hint="eastAsia"/>
        </w:rPr>
      </w:pPr>
      <w:r>
        <w:rPr>
          <w:rFonts w:hint="eastAsia"/>
        </w:rPr>
        <w:t>“百川东到海，何时复西归？少壮不努力，老大徒伤悲”的确是中国文学史上一笔宝贵的财富。无论是对于个人成长还是社会进步而言，这些诗句都有着不可替代的价值。让我们一起学习、传颂并践行其中的道理吧！</w:t>
      </w:r>
    </w:p>
    <w:p w14:paraId="3FAA03B6" w14:textId="77777777" w:rsidR="00377547" w:rsidRDefault="00377547">
      <w:pPr>
        <w:rPr>
          <w:rFonts w:hint="eastAsia"/>
        </w:rPr>
      </w:pPr>
    </w:p>
    <w:p w14:paraId="2C963538" w14:textId="77777777" w:rsidR="00377547" w:rsidRDefault="00377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6FE56" w14:textId="785D4112" w:rsidR="003D4CE5" w:rsidRDefault="003D4CE5"/>
    <w:sectPr w:rsidR="003D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E5"/>
    <w:rsid w:val="00230453"/>
    <w:rsid w:val="00377547"/>
    <w:rsid w:val="003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8898-F0D7-49F1-8CD4-50006150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