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离别，总是让人感伤的时刻。每一次离开，仿佛都带走了一部分的自己。正如诗人所言：“离别是为了更好的相聚，心中的不舍化作前行的动力。”每一段离别，都是为了迎接更美好的未来。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经典的离别语录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离别语录总能在离别的时刻给予我们力量。比如，歌手汪汐潮曾唱到：“分别的时刻虽短，却如沉甸甸的岁月，留在心底。”还有许多名人用简练的文字表达了离别的深刻感受：“离别是为了更好的相遇，愿你我在下次相聚时更为成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离别让我们有机会深刻思考自己与他人的关系。每一次的分别都是一次自我反省的契机。“离别是人生的常态，每一次离别后，我们都将成长。”离别不仅是身体上的距离，更是心灵上的成长。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在离别时，为自己和他人创造一些仪式感，能够让离别的情感更加充实。无论是一句温暖的祝福，还是一个用心的拥抱，都能让离别的时刻变得更加难忘。正如有人所说：“告别不是终点，而是新的开始。”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离别后的展望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离别之后，我们应该以积极的心态展望未来。每一次的分别都是为了成就新的自我。“离别的伤感是暂时的，而前行的希望却是永恒的。”让我们以离别为新的起点，迎接更加美好的明天。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