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BD21" w14:textId="77777777" w:rsidR="005F56FB" w:rsidRDefault="005F56FB">
      <w:pPr>
        <w:rPr>
          <w:rFonts w:hint="eastAsia"/>
        </w:rPr>
      </w:pPr>
      <w:r>
        <w:rPr>
          <w:rFonts w:hint="eastAsia"/>
        </w:rPr>
        <w:t>碳酸镧咀嚼片的拼音：Tansuan Lan Jujue Pian</w:t>
      </w:r>
    </w:p>
    <w:p w14:paraId="0DC50663" w14:textId="77777777" w:rsidR="005F56FB" w:rsidRDefault="005F56FB">
      <w:pPr>
        <w:rPr>
          <w:rFonts w:hint="eastAsia"/>
        </w:rPr>
      </w:pPr>
      <w:r>
        <w:rPr>
          <w:rFonts w:hint="eastAsia"/>
        </w:rPr>
        <w:t>在医药领域中，每一种药物都有其独特的名字和对应的汉语拼音。对于需要使用这些药物的人来说，了解其正确的发音有助于准确沟通医疗需求。本文将聚焦于“碳酸镧咀嚼片”，其汉语拼音为“Tansuan Lan Jujue Pian”。这一药物主要应用于治疗慢性肾病患者的高磷血症，是通过降低血液中的磷含量来发挥作用。</w:t>
      </w:r>
    </w:p>
    <w:p w14:paraId="4A495393" w14:textId="77777777" w:rsidR="005F56FB" w:rsidRDefault="005F56FB">
      <w:pPr>
        <w:rPr>
          <w:rFonts w:hint="eastAsia"/>
        </w:rPr>
      </w:pPr>
    </w:p>
    <w:p w14:paraId="0845D596" w14:textId="77777777" w:rsidR="005F56FB" w:rsidRDefault="005F56FB">
      <w:pPr>
        <w:rPr>
          <w:rFonts w:hint="eastAsia"/>
        </w:rPr>
      </w:pPr>
      <w:r>
        <w:rPr>
          <w:rFonts w:hint="eastAsia"/>
        </w:rPr>
        <w:t>用途与疗效</w:t>
      </w:r>
    </w:p>
    <w:p w14:paraId="4B49760D" w14:textId="77777777" w:rsidR="005F56FB" w:rsidRDefault="005F56FB">
      <w:pPr>
        <w:rPr>
          <w:rFonts w:hint="eastAsia"/>
        </w:rPr>
      </w:pPr>
      <w:r>
        <w:rPr>
          <w:rFonts w:hint="eastAsia"/>
        </w:rPr>
        <w:t>碳酸镧咀嚼片是一种用于控制慢性肾脏疾病（CKD）患者血液中磷酸盐水平的药物。当人的肾脏功能减弱时，它们可能无法有效地排除体内多余的磷，导致血液中磷浓度升高，这被称为高磷血症。长期高磷血症可能会引发一系列健康问题，包括心脏疾病、血管钙化以及骨骼疾病。而碳酸镧作为一种非铝、非钙的磷酸盐结合剂，可以有效帮助患者控制磷水平，从而减少上述风险。</w:t>
      </w:r>
    </w:p>
    <w:p w14:paraId="066AB2E8" w14:textId="77777777" w:rsidR="005F56FB" w:rsidRDefault="005F56FB">
      <w:pPr>
        <w:rPr>
          <w:rFonts w:hint="eastAsia"/>
        </w:rPr>
      </w:pPr>
    </w:p>
    <w:p w14:paraId="27022177" w14:textId="77777777" w:rsidR="005F56FB" w:rsidRDefault="005F56FB">
      <w:pPr>
        <w:rPr>
          <w:rFonts w:hint="eastAsia"/>
        </w:rPr>
      </w:pPr>
      <w:r>
        <w:rPr>
          <w:rFonts w:hint="eastAsia"/>
        </w:rPr>
        <w:t>服用方式</w:t>
      </w:r>
    </w:p>
    <w:p w14:paraId="53523611" w14:textId="77777777" w:rsidR="005F56FB" w:rsidRDefault="005F56FB">
      <w:pPr>
        <w:rPr>
          <w:rFonts w:hint="eastAsia"/>
        </w:rPr>
      </w:pPr>
      <w:r>
        <w:rPr>
          <w:rFonts w:hint="eastAsia"/>
        </w:rPr>
        <w:t>这种药物以咀嚼片的形式提供，意味着患者应在进餐时或随餐咀嚼并吞服该药片。这样的设计是为了确保药物能够充分地与食物中的磷酸盐结合，从而阻止磷酸盐被肠道吸收进入血液循环。重要的是，患者应遵循医生的具体指导来服用碳酸镧咀嚼片，以保证最佳疗效，并避免可能出现的副作用。</w:t>
      </w:r>
    </w:p>
    <w:p w14:paraId="2105B5B0" w14:textId="77777777" w:rsidR="005F56FB" w:rsidRDefault="005F56FB">
      <w:pPr>
        <w:rPr>
          <w:rFonts w:hint="eastAsia"/>
        </w:rPr>
      </w:pPr>
    </w:p>
    <w:p w14:paraId="75144E7A" w14:textId="77777777" w:rsidR="005F56FB" w:rsidRDefault="005F56FB">
      <w:pPr>
        <w:rPr>
          <w:rFonts w:hint="eastAsia"/>
        </w:rPr>
      </w:pPr>
      <w:r>
        <w:rPr>
          <w:rFonts w:hint="eastAsia"/>
        </w:rPr>
        <w:t>副作用及注意事项</w:t>
      </w:r>
    </w:p>
    <w:p w14:paraId="3EE7C1AC" w14:textId="77777777" w:rsidR="005F56FB" w:rsidRDefault="005F56FB">
      <w:pPr>
        <w:rPr>
          <w:rFonts w:hint="eastAsia"/>
        </w:rPr>
      </w:pPr>
      <w:r>
        <w:rPr>
          <w:rFonts w:hint="eastAsia"/>
        </w:rPr>
        <w:t>虽然碳酸镧咀嚼片对许多患者来说是安全有效的，但每个人的身体反应都不同，因此也可能出现一些副作用。常见的副作用可能包括恶心、呕吐、腹泻等胃肠道不适症状。由于碳酸镧会影响其他药物的吸收，所以如果患者正在服用其他药物，应该告知医生，以便调整用药方案。值得注意的是，在开始使用碳酸镧咀嚼片之前，务必咨询专业医疗人员，获得详细的用药说明和个人化的医疗建议。</w:t>
      </w:r>
    </w:p>
    <w:p w14:paraId="31D059C1" w14:textId="77777777" w:rsidR="005F56FB" w:rsidRDefault="005F56FB">
      <w:pPr>
        <w:rPr>
          <w:rFonts w:hint="eastAsia"/>
        </w:rPr>
      </w:pPr>
    </w:p>
    <w:p w14:paraId="00CD20FE" w14:textId="77777777" w:rsidR="005F56FB" w:rsidRDefault="005F56FB">
      <w:pPr>
        <w:rPr>
          <w:rFonts w:hint="eastAsia"/>
        </w:rPr>
      </w:pPr>
      <w:r>
        <w:rPr>
          <w:rFonts w:hint="eastAsia"/>
        </w:rPr>
        <w:t>最后的总结</w:t>
      </w:r>
    </w:p>
    <w:p w14:paraId="48401534" w14:textId="77777777" w:rsidR="005F56FB" w:rsidRDefault="005F56FB">
      <w:pPr>
        <w:rPr>
          <w:rFonts w:hint="eastAsia"/>
        </w:rPr>
      </w:pPr>
      <w:r>
        <w:rPr>
          <w:rFonts w:hint="eastAsia"/>
        </w:rPr>
        <w:t>“Tansuan Lan Jujue Pian”（碳酸镧咀嚼片）是一种专门针对慢性肾病患者高磷血症的有效治疗选择。它不仅有助于维持适当的血磷水平，还能改善患者的整体生活质量。然而，如同所有药物一样，正确使用至关重要，患者应当严格遵守医嘱，并定期进行医学检查，以监测自身的健康状况和药物效果。</w:t>
      </w:r>
    </w:p>
    <w:p w14:paraId="373963F3" w14:textId="77777777" w:rsidR="005F56FB" w:rsidRDefault="005F56FB">
      <w:pPr>
        <w:rPr>
          <w:rFonts w:hint="eastAsia"/>
        </w:rPr>
      </w:pPr>
    </w:p>
    <w:p w14:paraId="63E6F78D" w14:textId="77777777" w:rsidR="005F56FB" w:rsidRDefault="005F5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BBD0F" w14:textId="2FBC3FC3" w:rsidR="00265AEC" w:rsidRDefault="00265AEC"/>
    <w:sectPr w:rsidR="002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EC"/>
    <w:rsid w:val="00265AEC"/>
    <w:rsid w:val="005F56F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0E3AC-277D-4570-A6DE-FCCBAF21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