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80777" w14:textId="77777777" w:rsidR="005D2043" w:rsidRDefault="005D2043">
      <w:pPr>
        <w:rPr>
          <w:rFonts w:hint="eastAsia"/>
        </w:rPr>
      </w:pPr>
    </w:p>
    <w:p w14:paraId="77CE6569" w14:textId="77777777" w:rsidR="005D2043" w:rsidRDefault="005D2043">
      <w:pPr>
        <w:rPr>
          <w:rFonts w:hint="eastAsia"/>
        </w:rPr>
      </w:pPr>
      <w:r>
        <w:rPr>
          <w:rFonts w:hint="eastAsia"/>
        </w:rPr>
        <w:tab/>
        <w:t>Léng Qié (楞伽)</w:t>
      </w:r>
    </w:p>
    <w:p w14:paraId="063313F2" w14:textId="77777777" w:rsidR="005D2043" w:rsidRDefault="005D2043">
      <w:pPr>
        <w:rPr>
          <w:rFonts w:hint="eastAsia"/>
        </w:rPr>
      </w:pPr>
    </w:p>
    <w:p w14:paraId="017C8AD2" w14:textId="77777777" w:rsidR="005D2043" w:rsidRDefault="005D2043">
      <w:pPr>
        <w:rPr>
          <w:rFonts w:hint="eastAsia"/>
        </w:rPr>
      </w:pPr>
    </w:p>
    <w:p w14:paraId="1D58D1D3" w14:textId="77777777" w:rsidR="005D2043" w:rsidRDefault="005D2043">
      <w:pPr>
        <w:rPr>
          <w:rFonts w:hint="eastAsia"/>
        </w:rPr>
      </w:pPr>
      <w:r>
        <w:rPr>
          <w:rFonts w:hint="eastAsia"/>
        </w:rPr>
        <w:tab/>
        <w:t>楞伽（Léng Qié），通常指的是佛教经典之一《楞伽经》。《楞伽经》全称《大乘入楞伽经》，是大乘佛教的重要经典之一，主要讲述了佛陀与大慧菩萨等人的对话，内容涉及佛教哲学的诸多核心议题，如空性、唯识等理论。该经文在中国佛教史上占有重要地位，对后世的禅宗发展产生了深远的影响。</w:t>
      </w:r>
    </w:p>
    <w:p w14:paraId="1C25624B" w14:textId="77777777" w:rsidR="005D2043" w:rsidRDefault="005D2043">
      <w:pPr>
        <w:rPr>
          <w:rFonts w:hint="eastAsia"/>
        </w:rPr>
      </w:pPr>
    </w:p>
    <w:p w14:paraId="5476071D" w14:textId="77777777" w:rsidR="005D2043" w:rsidRDefault="005D2043">
      <w:pPr>
        <w:rPr>
          <w:rFonts w:hint="eastAsia"/>
        </w:rPr>
      </w:pPr>
    </w:p>
    <w:p w14:paraId="2E2EF46C" w14:textId="77777777" w:rsidR="005D2043" w:rsidRDefault="005D2043">
      <w:pPr>
        <w:rPr>
          <w:rFonts w:hint="eastAsia"/>
        </w:rPr>
      </w:pPr>
    </w:p>
    <w:p w14:paraId="3BF68EF5" w14:textId="77777777" w:rsidR="005D2043" w:rsidRDefault="005D2043">
      <w:pPr>
        <w:rPr>
          <w:rFonts w:hint="eastAsia"/>
        </w:rPr>
      </w:pPr>
      <w:r>
        <w:rPr>
          <w:rFonts w:hint="eastAsia"/>
        </w:rPr>
        <w:tab/>
        <w:t>《楞伽经》的历史背景</w:t>
      </w:r>
    </w:p>
    <w:p w14:paraId="61C3E320" w14:textId="77777777" w:rsidR="005D2043" w:rsidRDefault="005D2043">
      <w:pPr>
        <w:rPr>
          <w:rFonts w:hint="eastAsia"/>
        </w:rPr>
      </w:pPr>
    </w:p>
    <w:p w14:paraId="518023D4" w14:textId="77777777" w:rsidR="005D2043" w:rsidRDefault="005D2043">
      <w:pPr>
        <w:rPr>
          <w:rFonts w:hint="eastAsia"/>
        </w:rPr>
      </w:pPr>
    </w:p>
    <w:p w14:paraId="796EA729" w14:textId="77777777" w:rsidR="005D2043" w:rsidRDefault="005D2043">
      <w:pPr>
        <w:rPr>
          <w:rFonts w:hint="eastAsia"/>
        </w:rPr>
      </w:pPr>
      <w:r>
        <w:rPr>
          <w:rFonts w:hint="eastAsia"/>
        </w:rPr>
        <w:tab/>
        <w:t>据传，《楞伽经》最早成书于公元1世纪左右的印度，后来通过不同的途径传入中国。在历史上，此经文至少有三个汉译本，分别是刘宋时期的求那跋陀罗翻译的四卷本、北魏菩提流支翻译的十卷本以及唐玄奘大师翻译的七卷本。这些版本虽然在细节上有所差异，但其基本教义是一致的，均强调了心性的清净无染以及修行者如何通过正确的理解和实践达到解脱的目的。</w:t>
      </w:r>
    </w:p>
    <w:p w14:paraId="6B6FB83D" w14:textId="77777777" w:rsidR="005D2043" w:rsidRDefault="005D2043">
      <w:pPr>
        <w:rPr>
          <w:rFonts w:hint="eastAsia"/>
        </w:rPr>
      </w:pPr>
    </w:p>
    <w:p w14:paraId="5430A59B" w14:textId="77777777" w:rsidR="005D2043" w:rsidRDefault="005D2043">
      <w:pPr>
        <w:rPr>
          <w:rFonts w:hint="eastAsia"/>
        </w:rPr>
      </w:pPr>
    </w:p>
    <w:p w14:paraId="7061FD66" w14:textId="77777777" w:rsidR="005D2043" w:rsidRDefault="005D2043">
      <w:pPr>
        <w:rPr>
          <w:rFonts w:hint="eastAsia"/>
        </w:rPr>
      </w:pPr>
    </w:p>
    <w:p w14:paraId="7B796759" w14:textId="77777777" w:rsidR="005D2043" w:rsidRDefault="005D2043">
      <w:pPr>
        <w:rPr>
          <w:rFonts w:hint="eastAsia"/>
        </w:rPr>
      </w:pPr>
      <w:r>
        <w:rPr>
          <w:rFonts w:hint="eastAsia"/>
        </w:rPr>
        <w:tab/>
        <w:t>《楞伽经》的主要思想</w:t>
      </w:r>
    </w:p>
    <w:p w14:paraId="48A57896" w14:textId="77777777" w:rsidR="005D2043" w:rsidRDefault="005D2043">
      <w:pPr>
        <w:rPr>
          <w:rFonts w:hint="eastAsia"/>
        </w:rPr>
      </w:pPr>
    </w:p>
    <w:p w14:paraId="704951CA" w14:textId="77777777" w:rsidR="005D2043" w:rsidRDefault="005D2043">
      <w:pPr>
        <w:rPr>
          <w:rFonts w:hint="eastAsia"/>
        </w:rPr>
      </w:pPr>
    </w:p>
    <w:p w14:paraId="0E5E364D" w14:textId="77777777" w:rsidR="005D2043" w:rsidRDefault="005D2043">
      <w:pPr>
        <w:rPr>
          <w:rFonts w:hint="eastAsia"/>
        </w:rPr>
      </w:pPr>
      <w:r>
        <w:rPr>
          <w:rFonts w:hint="eastAsia"/>
        </w:rPr>
        <w:tab/>
        <w:t>《楞伽经》中蕴含了丰富的哲学思想，其中最为核心的概念包括“八识”说、“三性”论以及“一心”说等。八识理论认为人的意识可以分为八个层次，即眼识、耳识、鼻识、舌识、身识、意识、末那识和阿赖耶识；三性则是指事物存在的三种状态——遍计所执性、依他起性和圆成实性；而一心说则主张一切法皆由心生，强调心的重要性及其在成佛过程中的作用。</w:t>
      </w:r>
    </w:p>
    <w:p w14:paraId="2F51741A" w14:textId="77777777" w:rsidR="005D2043" w:rsidRDefault="005D2043">
      <w:pPr>
        <w:rPr>
          <w:rFonts w:hint="eastAsia"/>
        </w:rPr>
      </w:pPr>
    </w:p>
    <w:p w14:paraId="3F171C1C" w14:textId="77777777" w:rsidR="005D2043" w:rsidRDefault="005D2043">
      <w:pPr>
        <w:rPr>
          <w:rFonts w:hint="eastAsia"/>
        </w:rPr>
      </w:pPr>
    </w:p>
    <w:p w14:paraId="74CC1D47" w14:textId="77777777" w:rsidR="005D2043" w:rsidRDefault="005D2043">
      <w:pPr>
        <w:rPr>
          <w:rFonts w:hint="eastAsia"/>
        </w:rPr>
      </w:pPr>
    </w:p>
    <w:p w14:paraId="7A542AA9" w14:textId="77777777" w:rsidR="005D2043" w:rsidRDefault="005D2043">
      <w:pPr>
        <w:rPr>
          <w:rFonts w:hint="eastAsia"/>
        </w:rPr>
      </w:pPr>
      <w:r>
        <w:rPr>
          <w:rFonts w:hint="eastAsia"/>
        </w:rPr>
        <w:tab/>
        <w:t>对中国佛教的影响</w:t>
      </w:r>
    </w:p>
    <w:p w14:paraId="2D48029B" w14:textId="77777777" w:rsidR="005D2043" w:rsidRDefault="005D2043">
      <w:pPr>
        <w:rPr>
          <w:rFonts w:hint="eastAsia"/>
        </w:rPr>
      </w:pPr>
    </w:p>
    <w:p w14:paraId="026F2FED" w14:textId="77777777" w:rsidR="005D2043" w:rsidRDefault="005D2043">
      <w:pPr>
        <w:rPr>
          <w:rFonts w:hint="eastAsia"/>
        </w:rPr>
      </w:pPr>
    </w:p>
    <w:p w14:paraId="35090CFB" w14:textId="77777777" w:rsidR="005D2043" w:rsidRDefault="005D2043">
      <w:pPr>
        <w:rPr>
          <w:rFonts w:hint="eastAsia"/>
        </w:rPr>
      </w:pPr>
      <w:r>
        <w:rPr>
          <w:rFonts w:hint="eastAsia"/>
        </w:rPr>
        <w:tab/>
        <w:t>《楞伽经》自传入中国以来，便受到了广泛的重视。特别是在禅宗内部，该经被视为指导修行实践的重要文献之一。禅宗六祖惠能大师在其著名的《六祖坛经》中多次引用《楞伽经》的观点，进一步推动了这部经典在中国的传播与发展。《楞伽经》还影响到了其他佛教宗派，比如华严宗等，促进了中国佛教思想的多元化发展。</w:t>
      </w:r>
    </w:p>
    <w:p w14:paraId="3F5126DF" w14:textId="77777777" w:rsidR="005D2043" w:rsidRDefault="005D2043">
      <w:pPr>
        <w:rPr>
          <w:rFonts w:hint="eastAsia"/>
        </w:rPr>
      </w:pPr>
    </w:p>
    <w:p w14:paraId="50D39E25" w14:textId="77777777" w:rsidR="005D2043" w:rsidRDefault="005D2043">
      <w:pPr>
        <w:rPr>
          <w:rFonts w:hint="eastAsia"/>
        </w:rPr>
      </w:pPr>
    </w:p>
    <w:p w14:paraId="416E855C" w14:textId="77777777" w:rsidR="005D2043" w:rsidRDefault="005D2043">
      <w:pPr>
        <w:rPr>
          <w:rFonts w:hint="eastAsia"/>
        </w:rPr>
      </w:pPr>
    </w:p>
    <w:p w14:paraId="1BD375AB" w14:textId="77777777" w:rsidR="005D2043" w:rsidRDefault="005D2043">
      <w:pPr>
        <w:rPr>
          <w:rFonts w:hint="eastAsia"/>
        </w:rPr>
      </w:pPr>
      <w:r>
        <w:rPr>
          <w:rFonts w:hint="eastAsia"/>
        </w:rPr>
        <w:tab/>
        <w:t>现代研究与应用</w:t>
      </w:r>
    </w:p>
    <w:p w14:paraId="6C0E6921" w14:textId="77777777" w:rsidR="005D2043" w:rsidRDefault="005D2043">
      <w:pPr>
        <w:rPr>
          <w:rFonts w:hint="eastAsia"/>
        </w:rPr>
      </w:pPr>
    </w:p>
    <w:p w14:paraId="6844339F" w14:textId="77777777" w:rsidR="005D2043" w:rsidRDefault="005D2043">
      <w:pPr>
        <w:rPr>
          <w:rFonts w:hint="eastAsia"/>
        </w:rPr>
      </w:pPr>
    </w:p>
    <w:p w14:paraId="6A60747A" w14:textId="77777777" w:rsidR="005D2043" w:rsidRDefault="005D2043">
      <w:pPr>
        <w:rPr>
          <w:rFonts w:hint="eastAsia"/>
        </w:rPr>
      </w:pPr>
      <w:r>
        <w:rPr>
          <w:rFonts w:hint="eastAsia"/>
        </w:rPr>
        <w:tab/>
        <w:t>进入现代社会后，《楞伽经》仍然吸引着众多学者的关注。随着东西方文化交流的加深，越来越多的西方学者开始研究这部古老的东方经典，试图从中寻找解决当代社会问题的新思路。同时，在日常生活中，一些基于《楞伽经》理念的心理咨询方法也被开发出来，帮助人们更好地理解自我、改善人际关系，实现心灵的成长与解放。</w:t>
      </w:r>
    </w:p>
    <w:p w14:paraId="61EBFE15" w14:textId="77777777" w:rsidR="005D2043" w:rsidRDefault="005D2043">
      <w:pPr>
        <w:rPr>
          <w:rFonts w:hint="eastAsia"/>
        </w:rPr>
      </w:pPr>
    </w:p>
    <w:p w14:paraId="712560E8" w14:textId="77777777" w:rsidR="005D2043" w:rsidRDefault="005D2043">
      <w:pPr>
        <w:rPr>
          <w:rFonts w:hint="eastAsia"/>
        </w:rPr>
      </w:pPr>
    </w:p>
    <w:p w14:paraId="1E8274F9" w14:textId="77777777" w:rsidR="005D2043" w:rsidRDefault="005D2043">
      <w:pPr>
        <w:rPr>
          <w:rFonts w:hint="eastAsia"/>
        </w:rPr>
      </w:pPr>
    </w:p>
    <w:p w14:paraId="3D70B8DC" w14:textId="77777777" w:rsidR="005D2043" w:rsidRDefault="005D2043">
      <w:pPr>
        <w:rPr>
          <w:rFonts w:hint="eastAsia"/>
        </w:rPr>
      </w:pPr>
      <w:r>
        <w:rPr>
          <w:rFonts w:hint="eastAsia"/>
        </w:rPr>
        <w:tab/>
        <w:t>最后的总结</w:t>
      </w:r>
    </w:p>
    <w:p w14:paraId="06B73DCC" w14:textId="77777777" w:rsidR="005D2043" w:rsidRDefault="005D2043">
      <w:pPr>
        <w:rPr>
          <w:rFonts w:hint="eastAsia"/>
        </w:rPr>
      </w:pPr>
    </w:p>
    <w:p w14:paraId="7890D02F" w14:textId="77777777" w:rsidR="005D2043" w:rsidRDefault="005D2043">
      <w:pPr>
        <w:rPr>
          <w:rFonts w:hint="eastAsia"/>
        </w:rPr>
      </w:pPr>
    </w:p>
    <w:p w14:paraId="2E9820B7" w14:textId="77777777" w:rsidR="005D2043" w:rsidRDefault="005D2043">
      <w:pPr>
        <w:rPr>
          <w:rFonts w:hint="eastAsia"/>
        </w:rPr>
      </w:pPr>
      <w:r>
        <w:rPr>
          <w:rFonts w:hint="eastAsia"/>
        </w:rPr>
        <w:tab/>
        <w:t>《楞伽经》不仅是一部重要的佛教经典，也是人类文化遗产中的瑰宝。它以其深邃的哲理、独特的视角，为后人留下了宝贵的精神财富。无论是在学术研究领域还是在个人修行实践中，《楞伽经》都将继续发挥其不可替代的作用，引导着人们向更高层次的精神境界迈进。</w:t>
      </w:r>
    </w:p>
    <w:p w14:paraId="3774D1DE" w14:textId="77777777" w:rsidR="005D2043" w:rsidRDefault="005D2043">
      <w:pPr>
        <w:rPr>
          <w:rFonts w:hint="eastAsia"/>
        </w:rPr>
      </w:pPr>
    </w:p>
    <w:p w14:paraId="0B2E6E07" w14:textId="77777777" w:rsidR="005D2043" w:rsidRDefault="005D2043">
      <w:pPr>
        <w:rPr>
          <w:rFonts w:hint="eastAsia"/>
        </w:rPr>
      </w:pPr>
    </w:p>
    <w:p w14:paraId="17E96A01" w14:textId="77777777" w:rsidR="005D2043" w:rsidRDefault="005D2043">
      <w:pPr>
        <w:rPr>
          <w:rFonts w:hint="eastAsia"/>
        </w:rPr>
      </w:pPr>
      <w:r>
        <w:rPr>
          <w:rFonts w:hint="eastAsia"/>
        </w:rPr>
        <w:t>本文是由每日文章网(2345lzwz.cn)为大家创作</w:t>
      </w:r>
    </w:p>
    <w:p w14:paraId="3A813F13" w14:textId="0F3FA6A9" w:rsidR="00F75936" w:rsidRDefault="00F75936"/>
    <w:sectPr w:rsidR="00F759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936"/>
    <w:rsid w:val="005D2043"/>
    <w:rsid w:val="008A4D3E"/>
    <w:rsid w:val="00F759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A1468E-5EC7-405C-8506-C1E3FC8F6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7593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7593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7593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7593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7593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7593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7593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7593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7593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7593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7593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7593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75936"/>
    <w:rPr>
      <w:rFonts w:cstheme="majorBidi"/>
      <w:color w:val="2F5496" w:themeColor="accent1" w:themeShade="BF"/>
      <w:sz w:val="28"/>
      <w:szCs w:val="28"/>
    </w:rPr>
  </w:style>
  <w:style w:type="character" w:customStyle="1" w:styleId="50">
    <w:name w:val="标题 5 字符"/>
    <w:basedOn w:val="a0"/>
    <w:link w:val="5"/>
    <w:uiPriority w:val="9"/>
    <w:semiHidden/>
    <w:rsid w:val="00F75936"/>
    <w:rPr>
      <w:rFonts w:cstheme="majorBidi"/>
      <w:color w:val="2F5496" w:themeColor="accent1" w:themeShade="BF"/>
      <w:sz w:val="24"/>
    </w:rPr>
  </w:style>
  <w:style w:type="character" w:customStyle="1" w:styleId="60">
    <w:name w:val="标题 6 字符"/>
    <w:basedOn w:val="a0"/>
    <w:link w:val="6"/>
    <w:uiPriority w:val="9"/>
    <w:semiHidden/>
    <w:rsid w:val="00F75936"/>
    <w:rPr>
      <w:rFonts w:cstheme="majorBidi"/>
      <w:b/>
      <w:bCs/>
      <w:color w:val="2F5496" w:themeColor="accent1" w:themeShade="BF"/>
    </w:rPr>
  </w:style>
  <w:style w:type="character" w:customStyle="1" w:styleId="70">
    <w:name w:val="标题 7 字符"/>
    <w:basedOn w:val="a0"/>
    <w:link w:val="7"/>
    <w:uiPriority w:val="9"/>
    <w:semiHidden/>
    <w:rsid w:val="00F75936"/>
    <w:rPr>
      <w:rFonts w:cstheme="majorBidi"/>
      <w:b/>
      <w:bCs/>
      <w:color w:val="595959" w:themeColor="text1" w:themeTint="A6"/>
    </w:rPr>
  </w:style>
  <w:style w:type="character" w:customStyle="1" w:styleId="80">
    <w:name w:val="标题 8 字符"/>
    <w:basedOn w:val="a0"/>
    <w:link w:val="8"/>
    <w:uiPriority w:val="9"/>
    <w:semiHidden/>
    <w:rsid w:val="00F75936"/>
    <w:rPr>
      <w:rFonts w:cstheme="majorBidi"/>
      <w:color w:val="595959" w:themeColor="text1" w:themeTint="A6"/>
    </w:rPr>
  </w:style>
  <w:style w:type="character" w:customStyle="1" w:styleId="90">
    <w:name w:val="标题 9 字符"/>
    <w:basedOn w:val="a0"/>
    <w:link w:val="9"/>
    <w:uiPriority w:val="9"/>
    <w:semiHidden/>
    <w:rsid w:val="00F75936"/>
    <w:rPr>
      <w:rFonts w:eastAsiaTheme="majorEastAsia" w:cstheme="majorBidi"/>
      <w:color w:val="595959" w:themeColor="text1" w:themeTint="A6"/>
    </w:rPr>
  </w:style>
  <w:style w:type="paragraph" w:styleId="a3">
    <w:name w:val="Title"/>
    <w:basedOn w:val="a"/>
    <w:next w:val="a"/>
    <w:link w:val="a4"/>
    <w:uiPriority w:val="10"/>
    <w:qFormat/>
    <w:rsid w:val="00F7593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759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593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759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5936"/>
    <w:pPr>
      <w:spacing w:before="160"/>
      <w:jc w:val="center"/>
    </w:pPr>
    <w:rPr>
      <w:i/>
      <w:iCs/>
      <w:color w:val="404040" w:themeColor="text1" w:themeTint="BF"/>
    </w:rPr>
  </w:style>
  <w:style w:type="character" w:customStyle="1" w:styleId="a8">
    <w:name w:val="引用 字符"/>
    <w:basedOn w:val="a0"/>
    <w:link w:val="a7"/>
    <w:uiPriority w:val="29"/>
    <w:rsid w:val="00F75936"/>
    <w:rPr>
      <w:i/>
      <w:iCs/>
      <w:color w:val="404040" w:themeColor="text1" w:themeTint="BF"/>
    </w:rPr>
  </w:style>
  <w:style w:type="paragraph" w:styleId="a9">
    <w:name w:val="List Paragraph"/>
    <w:basedOn w:val="a"/>
    <w:uiPriority w:val="34"/>
    <w:qFormat/>
    <w:rsid w:val="00F75936"/>
    <w:pPr>
      <w:ind w:left="720"/>
      <w:contextualSpacing/>
    </w:pPr>
  </w:style>
  <w:style w:type="character" w:styleId="aa">
    <w:name w:val="Intense Emphasis"/>
    <w:basedOn w:val="a0"/>
    <w:uiPriority w:val="21"/>
    <w:qFormat/>
    <w:rsid w:val="00F75936"/>
    <w:rPr>
      <w:i/>
      <w:iCs/>
      <w:color w:val="2F5496" w:themeColor="accent1" w:themeShade="BF"/>
    </w:rPr>
  </w:style>
  <w:style w:type="paragraph" w:styleId="ab">
    <w:name w:val="Intense Quote"/>
    <w:basedOn w:val="a"/>
    <w:next w:val="a"/>
    <w:link w:val="ac"/>
    <w:uiPriority w:val="30"/>
    <w:qFormat/>
    <w:rsid w:val="00F759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75936"/>
    <w:rPr>
      <w:i/>
      <w:iCs/>
      <w:color w:val="2F5496" w:themeColor="accent1" w:themeShade="BF"/>
    </w:rPr>
  </w:style>
  <w:style w:type="character" w:styleId="ad">
    <w:name w:val="Intense Reference"/>
    <w:basedOn w:val="a0"/>
    <w:uiPriority w:val="32"/>
    <w:qFormat/>
    <w:rsid w:val="00F759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856</Characters>
  <Application>Microsoft Office Word</Application>
  <DocSecurity>0</DocSecurity>
  <Lines>7</Lines>
  <Paragraphs>2</Paragraphs>
  <ScaleCrop>false</ScaleCrop>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2025-01-23T03:04:00Z</dcterms:created>
  <dcterms:modified xsi:type="dcterms:W3CDTF">2025-01-23T03:04:00Z</dcterms:modified>
</cp:coreProperties>
</file>