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柳树像什么仿写句子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柳树的柳条轻柔而优雅，就像春风中的丝带，随风舞动，仿佛无数细丝在空中飘扬。它们不仅赋予了柳树独特的美感，也象征着自然的柔软和生命的灵动。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柳条如同细长的羽毛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在春天的阳光下，柳条伸展得如同细长的羽毛，每一根柳条都像是大自然为柳树精心制作的装饰品。它们随风摇曳，轻盈得仿佛要从树上飞起，带着自然的气息飘散在空气中。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柳条宛如柔软的绸缎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柳条柔软如绸缎，垂挂在树上时，宛如一袭翠绿的轻纱，随风飘逸。它们的每一次摇动都如同绸缎在轻轻拂动，带来一阵阵舒缓的清凉感，令人感到宁静与舒适。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柳条像是大自然的画笔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柳条纤细柔韧，像是大自然的画笔，轻轻勾勒出一幅幅动人的风景画。每一根柳条的摆动，都在描绘着自然界的柔美，展现着无尽的诗意与风情。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柳条似乎是春天的象征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柳条的绿意浓厚，仿佛是春天的象征。它们随着春风的到来而舒展开来，象征着新生与希望。每根柳条都好似春天的使者，传递着温暖与生命的力量。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柳条像流水中的丝带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柳条轻柔地垂挂在空中，仿佛流水中的丝带。它们在风中轻轻摆动，就像是溪水中的丝带被水流牵引，展现出无尽的柔美与灵动。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