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61AA2" w14:textId="77777777" w:rsidR="008B5152" w:rsidRDefault="008B5152">
      <w:pPr>
        <w:rPr>
          <w:rFonts w:hint="eastAsia"/>
        </w:rPr>
      </w:pPr>
      <w:r>
        <w:rPr>
          <w:rFonts w:hint="eastAsia"/>
        </w:rPr>
        <w:t>权的拼音部首组词</w:t>
      </w:r>
    </w:p>
    <w:p w14:paraId="66EB5AF8" w14:textId="77777777" w:rsidR="008B5152" w:rsidRDefault="008B5152">
      <w:pPr>
        <w:rPr>
          <w:rFonts w:hint="eastAsia"/>
        </w:rPr>
      </w:pPr>
      <w:r>
        <w:rPr>
          <w:rFonts w:hint="eastAsia"/>
        </w:rPr>
        <w:t>“权”字在汉语中是一个多义词，其拼音为 quán，包含着权力、权利、权威等含义。它由木和爰两个部分组成，其中木是部首。根据《说文解字》，“权”的本意是指度量衡中的秤锤，引申为衡量事物的标准或权力的意思。从这个基础出发，我们可以探讨与“权”相关的词汇及其文化内涵。</w:t>
      </w:r>
    </w:p>
    <w:p w14:paraId="23CF0C89" w14:textId="77777777" w:rsidR="008B5152" w:rsidRDefault="008B5152">
      <w:pPr>
        <w:rPr>
          <w:rFonts w:hint="eastAsia"/>
        </w:rPr>
      </w:pPr>
    </w:p>
    <w:p w14:paraId="54458750" w14:textId="77777777" w:rsidR="008B5152" w:rsidRDefault="008B5152">
      <w:pPr>
        <w:rPr>
          <w:rFonts w:hint="eastAsia"/>
        </w:rPr>
      </w:pPr>
      <w:r>
        <w:rPr>
          <w:rFonts w:hint="eastAsia"/>
        </w:rPr>
        <w:t>权力与政治</w:t>
      </w:r>
    </w:p>
    <w:p w14:paraId="643AD599" w14:textId="77777777" w:rsidR="008B5152" w:rsidRDefault="008B5152">
      <w:pPr>
        <w:rPr>
          <w:rFonts w:hint="eastAsia"/>
        </w:rPr>
      </w:pPr>
      <w:r>
        <w:rPr>
          <w:rFonts w:hint="eastAsia"/>
        </w:rPr>
        <w:t>在社会结构和政治体系中，“权力”扮演着核心角色。它指的是能够影响他人行为的能力或力量。政府官员行使行政权来管理国家事务；立法机关通过法律制定来体现立法权；而司法权则确保了法律的正确实施。还有军事权、外交权等多种形式的政治权力。这些权力的存在和运作对于维护社会稳定和国家安全至关重要。</w:t>
      </w:r>
    </w:p>
    <w:p w14:paraId="549117F7" w14:textId="77777777" w:rsidR="008B5152" w:rsidRDefault="008B5152">
      <w:pPr>
        <w:rPr>
          <w:rFonts w:hint="eastAsia"/>
        </w:rPr>
      </w:pPr>
    </w:p>
    <w:p w14:paraId="0F787046" w14:textId="77777777" w:rsidR="008B5152" w:rsidRDefault="008B5152">
      <w:pPr>
        <w:rPr>
          <w:rFonts w:hint="eastAsia"/>
        </w:rPr>
      </w:pPr>
      <w:r>
        <w:rPr>
          <w:rFonts w:hint="eastAsia"/>
        </w:rPr>
        <w:t>权利与公民</w:t>
      </w:r>
    </w:p>
    <w:p w14:paraId="0779EDBD" w14:textId="77777777" w:rsidR="008B5152" w:rsidRDefault="008B5152">
      <w:pPr>
        <w:rPr>
          <w:rFonts w:hint="eastAsia"/>
        </w:rPr>
      </w:pPr>
      <w:r>
        <w:rPr>
          <w:rFonts w:hint="eastAsia"/>
        </w:rPr>
        <w:t>“权利”一词强调个人或群体依法享有的自由和社会保障。“人权”是最基本的权利概念，包括生命权、言论自由、受教育权等。现代社会中，公民意识逐渐觉醒，人们更加重视自身的基本权利，并积极争取平等的机会和平等的待遇。当提及财产权时，我们讨论的是个人对财产拥有、使用及处置的权利；知识产权则保护创作者对其作品的独占权益。</w:t>
      </w:r>
    </w:p>
    <w:p w14:paraId="43274F31" w14:textId="77777777" w:rsidR="008B5152" w:rsidRDefault="008B5152">
      <w:pPr>
        <w:rPr>
          <w:rFonts w:hint="eastAsia"/>
        </w:rPr>
      </w:pPr>
    </w:p>
    <w:p w14:paraId="216FB390" w14:textId="77777777" w:rsidR="008B5152" w:rsidRDefault="008B5152">
      <w:pPr>
        <w:rPr>
          <w:rFonts w:hint="eastAsia"/>
        </w:rPr>
      </w:pPr>
      <w:r>
        <w:rPr>
          <w:rFonts w:hint="eastAsia"/>
        </w:rPr>
        <w:t>权威与信任</w:t>
      </w:r>
    </w:p>
    <w:p w14:paraId="2156F8D4" w14:textId="77777777" w:rsidR="008B5152" w:rsidRDefault="008B5152">
      <w:pPr>
        <w:rPr>
          <w:rFonts w:hint="eastAsia"/>
        </w:rPr>
      </w:pPr>
      <w:r>
        <w:rPr>
          <w:rFonts w:hint="eastAsia"/>
        </w:rPr>
        <w:t>“权威”不仅仅指代某种强大的力量，更是一种基于知识、道德或历史地位所形成的影响力。学术界的专家学者因其深入研究而获得同行认可，成为该领域的权威人物；宗教领袖凭借教义传承和个人魅力，在信徒心中树立起崇高的形象。一个具有权威性的机构或个人往往更容易赢得公众的信任和支持。</w:t>
      </w:r>
    </w:p>
    <w:p w14:paraId="7E80A30E" w14:textId="77777777" w:rsidR="008B5152" w:rsidRDefault="008B5152">
      <w:pPr>
        <w:rPr>
          <w:rFonts w:hint="eastAsia"/>
        </w:rPr>
      </w:pPr>
    </w:p>
    <w:p w14:paraId="13B56EAC" w14:textId="77777777" w:rsidR="008B5152" w:rsidRDefault="008B5152">
      <w:pPr>
        <w:rPr>
          <w:rFonts w:hint="eastAsia"/>
        </w:rPr>
      </w:pPr>
      <w:r>
        <w:rPr>
          <w:rFonts w:hint="eastAsia"/>
        </w:rPr>
        <w:t>平衡与制约</w:t>
      </w:r>
    </w:p>
    <w:p w14:paraId="2DD90A60" w14:textId="77777777" w:rsidR="008B5152" w:rsidRDefault="008B5152">
      <w:pPr>
        <w:rPr>
          <w:rFonts w:hint="eastAsia"/>
        </w:rPr>
      </w:pPr>
      <w:r>
        <w:rPr>
          <w:rFonts w:hint="eastAsia"/>
        </w:rPr>
        <w:t>在任何社会系统内，“权”的行使都需要遵循一定的规则以实现平衡与制约。分权制衡原则确保了不同部门之间的相互监督，防止滥用职权现象的发生。公民也应学会合理运用自己的权利，积极参与公共事务，共同构建和谐稳定的社会环境。</w:t>
      </w:r>
    </w:p>
    <w:p w14:paraId="2CE5F083" w14:textId="77777777" w:rsidR="008B5152" w:rsidRDefault="008B5152">
      <w:pPr>
        <w:rPr>
          <w:rFonts w:hint="eastAsia"/>
        </w:rPr>
      </w:pPr>
    </w:p>
    <w:p w14:paraId="59F3F77F" w14:textId="77777777" w:rsidR="008B5152" w:rsidRDefault="008B5152">
      <w:pPr>
        <w:rPr>
          <w:rFonts w:hint="eastAsia"/>
        </w:rPr>
      </w:pPr>
      <w:r>
        <w:rPr>
          <w:rFonts w:hint="eastAsia"/>
        </w:rPr>
        <w:t>最后的总结</w:t>
      </w:r>
    </w:p>
    <w:p w14:paraId="2C9ADA82" w14:textId="77777777" w:rsidR="008B5152" w:rsidRDefault="008B5152">
      <w:pPr>
        <w:rPr>
          <w:rFonts w:hint="eastAsia"/>
        </w:rPr>
      </w:pPr>
      <w:r>
        <w:rPr>
          <w:rFonts w:hint="eastAsia"/>
        </w:rPr>
        <w:t>“权”的含义广泛且深刻，涵盖了从个人到集体、从具体到抽象的各种层面。了解并正确对待“权”，有助于我们更好地理解社会运作机制，促进公平正义的价值观深入人心。无论是作为个体还是群体的一员，我们都应该珍惜手中的权利，同时也尊重他人的权利，共同推动社会向着更加美好的方向发展。</w:t>
      </w:r>
    </w:p>
    <w:p w14:paraId="3F8C1904" w14:textId="77777777" w:rsidR="008B5152" w:rsidRDefault="008B5152">
      <w:pPr>
        <w:rPr>
          <w:rFonts w:hint="eastAsia"/>
        </w:rPr>
      </w:pPr>
    </w:p>
    <w:p w14:paraId="6525FD96" w14:textId="77777777" w:rsidR="008B5152" w:rsidRDefault="008B5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9C374" w14:textId="7CA871E3" w:rsidR="00CB375B" w:rsidRDefault="00CB375B"/>
    <w:sectPr w:rsidR="00CB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5B"/>
    <w:rsid w:val="00866415"/>
    <w:rsid w:val="008B5152"/>
    <w:rsid w:val="00C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801DB-6FFC-46A1-AC01-B20C8FA3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