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涵养，既是一种内在的修养，也是一种外在的表现。提高涵养不仅需要内心的沉淀和智慧的积累，更需在日常生活中不断磨炼。涵养的提升是一个渐进的过程，涉及到个人修为、生活态度以及待人处事的方式等多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一、提升自我修养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根基在于个人的自我修养。自我修养不仅仅是对知识的积累，更重要的是对自身品德的塑造。阅读经典文学、哲学著作，可以开阔视野、启迪智慧。通过反思和自我总结，认识到自身的不足，并积极改正，这种内省的过程有助于提升个人的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二、培养优雅的生活方式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方式的优雅与涵养密切相关。生活中的细节往往能反映出一个人的内在素质。例如，待人接物时的礼貌、用词的得体、行为的从容，都是涵养的重要表现。保持良好的生活习惯，如规律的作息、健康的饮食、适度的运动，也能够提升个人的气质与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三、锻炼宽容与理解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提升离不开宽容与理解。学会换位思考、尊重他人，能够使我们在面对不同意见和观点时保持开放的心态。宽容不仅是对他人的理解，更是一种对自身的提升。通过与人沟通、交流，能够更好地理解他人，同时也在不断地丰富和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四、培养艺术和审美能力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和审美能力对涵养的提升具有重要作用。欣赏音乐、绘画、舞蹈等艺术形式，可以培养个人的审美情趣和艺术修养。这不仅能使人更具文化素养，还能够提高对美的感受力。通过艺术的熏陶，个人的品味和情感表达也会变得更加丰富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五、保持谦逊与诚实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和诚实是涵养的重要体现。谦逊的态度使人能够虚心接受他人的意见，并在日常生活中表现得更加体贴和友善。诚实则是涵养的基础，真诚待人、言行一致，不仅能够建立起良好的人际关系，还能够让个人的涵养在实际生活中得到体现和验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总之，提升个人涵养是一个多方面的过程，需要通过不断学习和实践来实现。只有在不断自我提升的过程中，才能真正地体现出自身的涵养与气质。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