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同温暖的阳光，能融化寒冷的冰霜，照亮心灵的每一个角落。在我们的人生旅途中，爱是那一股无形的力量，给予我们无尽的勇气与温暖。每一句简单的“我爱你”，都如同心底最真挚的抚慰，为生命注入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在黑暗的隧道中，总有一线微光指引前行。希望是我们心中的灯塔，指引我们走出困境。即使面对再大的困难，坚持的信念也能让我们战胜一切障碍，迎接那崭新的曙光。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每一个细微的瞬间，都可能是生活的美好呈现。一朵花的绽放，一阵清风的吹拂，都是生活中令人感动的片刻。珍惜这些美好的瞬间，它们是我们心灵的抚慰，也是我们前行的动力。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真正的友谊如同一条无形的纽带，连结着彼此的心灵。在人生的旅途中，朋友是最忠实的陪伴者，是风雨中的守护者。那些简单的问候和真诚的关怀，都是友谊中最珍贵的礼物。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自我成长是一场漫长而美丽的旅程，每一次的进步和突破，都是对自我的升华。无论遇到怎样的挑战，只要我们不断努力，最终都会成为那个更好的自己，迎接人生的每一个新挑战。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