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四季的短句子描写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春天的晨曦如轻纱般柔和，嫩绿的柳条在微风中轻轻摇曳。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夏天的午后阳光灿烂，蝉鸣声声似无尽的交响曲。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秋天的黄昏金光四溢，落叶铺满了幽静的小径。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冬天的清晨霜雪覆盖，整个世界仿佛沉浸在银白色的梦境中。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花园里百花齐放，桃花的粉嫩与杏花的洁白交织成一幅美丽的画卷。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海滩上波光粼粼，碧蓝的海水在阳光下闪耀着金色的光点。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田野里稻谷金黄，果实沉甸甸地挂满枝头。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夜晚的寒风刺骨，屋内的火炉散发出温暖的橙色光芒。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春雨过后空气清新，空气中弥漫着泥土的芳香。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傍晚的天空橘红，微风拂面带来一丝清凉。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清晨的雾气弥漫，朦胧的景色宛如仙境。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清晨的世界静谧无声，雪地上的脚印被寒风轻轻抚平。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