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F3D4" w14:textId="77777777" w:rsidR="005E0BBA" w:rsidRDefault="005E0BBA">
      <w:pPr>
        <w:rPr>
          <w:rFonts w:hint="eastAsia"/>
        </w:rPr>
      </w:pPr>
      <w:r>
        <w:rPr>
          <w:rFonts w:hint="eastAsia"/>
        </w:rPr>
        <w:t>Xīqǔ (戏曲)</w:t>
      </w:r>
    </w:p>
    <w:p w14:paraId="1CA49408" w14:textId="77777777" w:rsidR="005E0BBA" w:rsidRDefault="005E0BBA">
      <w:pPr>
        <w:rPr>
          <w:rFonts w:hint="eastAsia"/>
        </w:rPr>
      </w:pPr>
      <w:r>
        <w:rPr>
          <w:rFonts w:hint="eastAsia"/>
        </w:rPr>
        <w:t>戏曲，是中华民族传统文化中的一颗璀璨明珠，它融合了音乐、舞蹈、文学、美术等多种艺术形式。作为中国特有的表演艺术，戏曲不仅有着悠久的历史，而且种类繁多，地方特色鲜明。从远古时期的祭祀歌舞到汉代的百戏，再到唐代的参军戏和宋元时期的杂剧，戏曲的发展经历了漫长的过程，并在明清时期达到了鼎盛。</w:t>
      </w:r>
    </w:p>
    <w:p w14:paraId="6B29D35D" w14:textId="77777777" w:rsidR="005E0BBA" w:rsidRDefault="005E0BBA">
      <w:pPr>
        <w:rPr>
          <w:rFonts w:hint="eastAsia"/>
        </w:rPr>
      </w:pPr>
    </w:p>
    <w:p w14:paraId="63CB8866" w14:textId="77777777" w:rsidR="005E0BBA" w:rsidRDefault="005E0BBA">
      <w:pPr>
        <w:rPr>
          <w:rFonts w:hint="eastAsia"/>
        </w:rPr>
      </w:pPr>
      <w:r>
        <w:rPr>
          <w:rFonts w:hint="eastAsia"/>
        </w:rPr>
        <w:t>戏曲的历史沿革</w:t>
      </w:r>
    </w:p>
    <w:p w14:paraId="3459C663" w14:textId="77777777" w:rsidR="005E0BBA" w:rsidRDefault="005E0BBA">
      <w:pPr>
        <w:rPr>
          <w:rFonts w:hint="eastAsia"/>
        </w:rPr>
      </w:pPr>
      <w:r>
        <w:rPr>
          <w:rFonts w:hint="eastAsia"/>
        </w:rPr>
        <w:t>戏曲的历史可以追溯到原始社会的巫术仪式和劳动歌谣。随着时间的推移，这些元素逐渐演变成为具有故事情节的戏剧表演。到了唐代，宫廷和民间的娱乐活动日益丰富，出现了“参军戏”等早期戏曲形式。宋代经济繁荣，城市文化兴盛，勾栏瓦舍成为了戏曲演出的重要场所，南戏北曲相继兴起。元代是戏曲发展的黄金时代，杂剧成熟，剧本创作进入了一个新的阶段。明清两代，传奇和京剧等大型剧种诞生，戏曲艺术达到了前所未有的高度，形成了完整的理论体系和丰富的表现手法。</w:t>
      </w:r>
    </w:p>
    <w:p w14:paraId="2A970841" w14:textId="77777777" w:rsidR="005E0BBA" w:rsidRDefault="005E0BBA">
      <w:pPr>
        <w:rPr>
          <w:rFonts w:hint="eastAsia"/>
        </w:rPr>
      </w:pPr>
    </w:p>
    <w:p w14:paraId="31D38982" w14:textId="77777777" w:rsidR="005E0BBA" w:rsidRDefault="005E0BBA">
      <w:pPr>
        <w:rPr>
          <w:rFonts w:hint="eastAsia"/>
        </w:rPr>
      </w:pPr>
      <w:r>
        <w:rPr>
          <w:rFonts w:hint="eastAsia"/>
        </w:rPr>
        <w:t>戏曲的艺术特点</w:t>
      </w:r>
    </w:p>
    <w:p w14:paraId="5B2B1389" w14:textId="77777777" w:rsidR="005E0BBA" w:rsidRDefault="005E0BBA">
      <w:pPr>
        <w:rPr>
          <w:rFonts w:hint="eastAsia"/>
        </w:rPr>
      </w:pPr>
      <w:r>
        <w:rPr>
          <w:rFonts w:hint="eastAsia"/>
        </w:rPr>
        <w:t>戏曲的艺术魅力在于其独特的表演风格。演员们通过唱、念、做、打四种基本功来塑造人物形象，传达情感。唱腔优美动听，旋律抑扬顿挫；念白则讲究节奏和韵味，富有诗意。做功包括各种身段动作和表情变化，以展示角色的性格特征和内心世界。而武打场面更是精彩纷呈，集武术与舞蹈于一体，给人以强烈的视觉冲击。戏曲还注重服饰、化妆、道具等方面的精心设计，力求达到完美的舞台效果。</w:t>
      </w:r>
    </w:p>
    <w:p w14:paraId="7AB12CC3" w14:textId="77777777" w:rsidR="005E0BBA" w:rsidRDefault="005E0BBA">
      <w:pPr>
        <w:rPr>
          <w:rFonts w:hint="eastAsia"/>
        </w:rPr>
      </w:pPr>
    </w:p>
    <w:p w14:paraId="32C66C17" w14:textId="77777777" w:rsidR="005E0BBA" w:rsidRDefault="005E0BBA">
      <w:pPr>
        <w:rPr>
          <w:rFonts w:hint="eastAsia"/>
        </w:rPr>
      </w:pPr>
      <w:r>
        <w:rPr>
          <w:rFonts w:hint="eastAsia"/>
        </w:rPr>
        <w:t>戏曲的流派与剧种</w:t>
      </w:r>
    </w:p>
    <w:p w14:paraId="471FE241" w14:textId="77777777" w:rsidR="005E0BBA" w:rsidRDefault="005E0BBA">
      <w:pPr>
        <w:rPr>
          <w:rFonts w:hint="eastAsia"/>
        </w:rPr>
      </w:pPr>
      <w:r>
        <w:rPr>
          <w:rFonts w:hint="eastAsia"/>
        </w:rPr>
        <w:t>中国的戏曲犹如一个大家庭，拥有众多成员。其中最著名的当属京剧，被誉为“国粹”，以其华丽的服装、精湛的演技和宏大的叙事著称。除了京剧之外，还有越剧、黄梅戏、评剧、豫剧、秦腔等多个重要剧种，它们各具特色，反映了不同地区人民的生活方式和审美情趣。每个剧种都有自己的代表性剧目和著名演员，共同构成了丰富多彩的戏曲文化景观。</w:t>
      </w:r>
    </w:p>
    <w:p w14:paraId="4DE73D88" w14:textId="77777777" w:rsidR="005E0BBA" w:rsidRDefault="005E0BBA">
      <w:pPr>
        <w:rPr>
          <w:rFonts w:hint="eastAsia"/>
        </w:rPr>
      </w:pPr>
    </w:p>
    <w:p w14:paraId="4D935341" w14:textId="77777777" w:rsidR="005E0BBA" w:rsidRDefault="005E0BBA">
      <w:pPr>
        <w:rPr>
          <w:rFonts w:hint="eastAsia"/>
        </w:rPr>
      </w:pPr>
      <w:r>
        <w:rPr>
          <w:rFonts w:hint="eastAsia"/>
        </w:rPr>
        <w:t>戏曲的现代传承与发展</w:t>
      </w:r>
    </w:p>
    <w:p w14:paraId="0C112ADF" w14:textId="77777777" w:rsidR="005E0BBA" w:rsidRDefault="005E0BBA">
      <w:pPr>
        <w:rPr>
          <w:rFonts w:hint="eastAsia"/>
        </w:rPr>
      </w:pPr>
      <w:r>
        <w:rPr>
          <w:rFonts w:hint="eastAsia"/>
        </w:rPr>
        <w:t>随着时代的变迁，传统戏曲面临着诸多挑战，但同时也迎来了新的发展机遇。近年来，政府和社会各界加大了对戏曲保护和传承的支持力度，越来越多的年轻人开始关注并参与到这项古老艺术的学习和创新中来。许多戏曲院团积极探索现代化的表达方式，将传统故事与当代主题相结合，推出了一系列既保留经典元素又符合现代观众口味的作品。互联网和新媒体也为戏曲传播提供了广阔的平台，让这门古老的艺术焕发出新的生机与活力。</w:t>
      </w:r>
    </w:p>
    <w:p w14:paraId="4EDBEC90" w14:textId="77777777" w:rsidR="005E0BBA" w:rsidRDefault="005E0BBA">
      <w:pPr>
        <w:rPr>
          <w:rFonts w:hint="eastAsia"/>
        </w:rPr>
      </w:pPr>
    </w:p>
    <w:p w14:paraId="720706DA" w14:textId="77777777" w:rsidR="005E0BBA" w:rsidRDefault="005E0BBA">
      <w:pPr>
        <w:rPr>
          <w:rFonts w:hint="eastAsia"/>
        </w:rPr>
      </w:pPr>
      <w:r>
        <w:rPr>
          <w:rFonts w:hint="eastAsia"/>
        </w:rPr>
        <w:t>本文是由每日文章网(2345lzwz.cn)为大家创作</w:t>
      </w:r>
    </w:p>
    <w:p w14:paraId="5245C9E4" w14:textId="660F3F94" w:rsidR="0056767C" w:rsidRDefault="0056767C"/>
    <w:sectPr w:rsidR="00567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7C"/>
    <w:rsid w:val="0056767C"/>
    <w:rsid w:val="005E0BB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9E125-11CA-4107-A7EA-3C0722E9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6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6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6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6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6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6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6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6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6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6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6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6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67C"/>
    <w:rPr>
      <w:rFonts w:cstheme="majorBidi"/>
      <w:color w:val="2F5496" w:themeColor="accent1" w:themeShade="BF"/>
      <w:sz w:val="28"/>
      <w:szCs w:val="28"/>
    </w:rPr>
  </w:style>
  <w:style w:type="character" w:customStyle="1" w:styleId="50">
    <w:name w:val="标题 5 字符"/>
    <w:basedOn w:val="a0"/>
    <w:link w:val="5"/>
    <w:uiPriority w:val="9"/>
    <w:semiHidden/>
    <w:rsid w:val="0056767C"/>
    <w:rPr>
      <w:rFonts w:cstheme="majorBidi"/>
      <w:color w:val="2F5496" w:themeColor="accent1" w:themeShade="BF"/>
      <w:sz w:val="24"/>
    </w:rPr>
  </w:style>
  <w:style w:type="character" w:customStyle="1" w:styleId="60">
    <w:name w:val="标题 6 字符"/>
    <w:basedOn w:val="a0"/>
    <w:link w:val="6"/>
    <w:uiPriority w:val="9"/>
    <w:semiHidden/>
    <w:rsid w:val="0056767C"/>
    <w:rPr>
      <w:rFonts w:cstheme="majorBidi"/>
      <w:b/>
      <w:bCs/>
      <w:color w:val="2F5496" w:themeColor="accent1" w:themeShade="BF"/>
    </w:rPr>
  </w:style>
  <w:style w:type="character" w:customStyle="1" w:styleId="70">
    <w:name w:val="标题 7 字符"/>
    <w:basedOn w:val="a0"/>
    <w:link w:val="7"/>
    <w:uiPriority w:val="9"/>
    <w:semiHidden/>
    <w:rsid w:val="0056767C"/>
    <w:rPr>
      <w:rFonts w:cstheme="majorBidi"/>
      <w:b/>
      <w:bCs/>
      <w:color w:val="595959" w:themeColor="text1" w:themeTint="A6"/>
    </w:rPr>
  </w:style>
  <w:style w:type="character" w:customStyle="1" w:styleId="80">
    <w:name w:val="标题 8 字符"/>
    <w:basedOn w:val="a0"/>
    <w:link w:val="8"/>
    <w:uiPriority w:val="9"/>
    <w:semiHidden/>
    <w:rsid w:val="0056767C"/>
    <w:rPr>
      <w:rFonts w:cstheme="majorBidi"/>
      <w:color w:val="595959" w:themeColor="text1" w:themeTint="A6"/>
    </w:rPr>
  </w:style>
  <w:style w:type="character" w:customStyle="1" w:styleId="90">
    <w:name w:val="标题 9 字符"/>
    <w:basedOn w:val="a0"/>
    <w:link w:val="9"/>
    <w:uiPriority w:val="9"/>
    <w:semiHidden/>
    <w:rsid w:val="0056767C"/>
    <w:rPr>
      <w:rFonts w:eastAsiaTheme="majorEastAsia" w:cstheme="majorBidi"/>
      <w:color w:val="595959" w:themeColor="text1" w:themeTint="A6"/>
    </w:rPr>
  </w:style>
  <w:style w:type="paragraph" w:styleId="a3">
    <w:name w:val="Title"/>
    <w:basedOn w:val="a"/>
    <w:next w:val="a"/>
    <w:link w:val="a4"/>
    <w:uiPriority w:val="10"/>
    <w:qFormat/>
    <w:rsid w:val="005676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6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6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67C"/>
    <w:pPr>
      <w:spacing w:before="160"/>
      <w:jc w:val="center"/>
    </w:pPr>
    <w:rPr>
      <w:i/>
      <w:iCs/>
      <w:color w:val="404040" w:themeColor="text1" w:themeTint="BF"/>
    </w:rPr>
  </w:style>
  <w:style w:type="character" w:customStyle="1" w:styleId="a8">
    <w:name w:val="引用 字符"/>
    <w:basedOn w:val="a0"/>
    <w:link w:val="a7"/>
    <w:uiPriority w:val="29"/>
    <w:rsid w:val="0056767C"/>
    <w:rPr>
      <w:i/>
      <w:iCs/>
      <w:color w:val="404040" w:themeColor="text1" w:themeTint="BF"/>
    </w:rPr>
  </w:style>
  <w:style w:type="paragraph" w:styleId="a9">
    <w:name w:val="List Paragraph"/>
    <w:basedOn w:val="a"/>
    <w:uiPriority w:val="34"/>
    <w:qFormat/>
    <w:rsid w:val="0056767C"/>
    <w:pPr>
      <w:ind w:left="720"/>
      <w:contextualSpacing/>
    </w:pPr>
  </w:style>
  <w:style w:type="character" w:styleId="aa">
    <w:name w:val="Intense Emphasis"/>
    <w:basedOn w:val="a0"/>
    <w:uiPriority w:val="21"/>
    <w:qFormat/>
    <w:rsid w:val="0056767C"/>
    <w:rPr>
      <w:i/>
      <w:iCs/>
      <w:color w:val="2F5496" w:themeColor="accent1" w:themeShade="BF"/>
    </w:rPr>
  </w:style>
  <w:style w:type="paragraph" w:styleId="ab">
    <w:name w:val="Intense Quote"/>
    <w:basedOn w:val="a"/>
    <w:next w:val="a"/>
    <w:link w:val="ac"/>
    <w:uiPriority w:val="30"/>
    <w:qFormat/>
    <w:rsid w:val="00567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67C"/>
    <w:rPr>
      <w:i/>
      <w:iCs/>
      <w:color w:val="2F5496" w:themeColor="accent1" w:themeShade="BF"/>
    </w:rPr>
  </w:style>
  <w:style w:type="character" w:styleId="ad">
    <w:name w:val="Intense Reference"/>
    <w:basedOn w:val="a0"/>
    <w:uiPriority w:val="32"/>
    <w:qFormat/>
    <w:rsid w:val="005676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