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D6C2F" w14:textId="77777777" w:rsidR="009769E8" w:rsidRDefault="009769E8">
      <w:pPr>
        <w:rPr>
          <w:rFonts w:hint="eastAsia"/>
        </w:rPr>
      </w:pPr>
      <w:r>
        <w:rPr>
          <w:rFonts w:hint="eastAsia"/>
        </w:rPr>
        <w:t>Xǐ Mù Lì Xìn</w:t>
      </w:r>
    </w:p>
    <w:p w14:paraId="6ED1A7FB" w14:textId="77777777" w:rsidR="009769E8" w:rsidRDefault="009769E8">
      <w:pPr>
        <w:rPr>
          <w:rFonts w:hint="eastAsia"/>
        </w:rPr>
      </w:pPr>
      <w:r>
        <w:rPr>
          <w:rFonts w:hint="eastAsia"/>
        </w:rPr>
        <w:t>徙木立信，一个源自中国古代的故事，讲述了商鞅在推行变法时所采取的一项重要措施。这个故事不仅体现了古代中国对于法治的重视，也展现了改革者为了取信于民所付出的努力。根据《史记·商君列传》记载，这是战国时期秦国的一段历史，也是商鞅变法的一个关键点。</w:t>
      </w:r>
    </w:p>
    <w:p w14:paraId="6038B7CD" w14:textId="77777777" w:rsidR="009769E8" w:rsidRDefault="009769E8">
      <w:pPr>
        <w:rPr>
          <w:rFonts w:hint="eastAsia"/>
        </w:rPr>
      </w:pPr>
    </w:p>
    <w:p w14:paraId="68F3286F" w14:textId="77777777" w:rsidR="009769E8" w:rsidRDefault="009769E8">
      <w:pPr>
        <w:rPr>
          <w:rFonts w:hint="eastAsia"/>
        </w:rPr>
      </w:pPr>
      <w:r>
        <w:rPr>
          <w:rFonts w:hint="eastAsia"/>
        </w:rPr>
        <w:t>Shāng Yāng Gǎi Fǎ De Bèijǐng</w:t>
      </w:r>
    </w:p>
    <w:p w14:paraId="29B5F44F" w14:textId="77777777" w:rsidR="009769E8" w:rsidRDefault="009769E8">
      <w:pPr>
        <w:rPr>
          <w:rFonts w:hint="eastAsia"/>
        </w:rPr>
      </w:pPr>
      <w:r>
        <w:rPr>
          <w:rFonts w:hint="eastAsia"/>
        </w:rPr>
        <w:t>商鞅变法发生在公元前356年至前350年之间，当时的秦国正处在七雄纷争的战国时代。各国为了争夺霸权，不断进行军事和政治上的改革。商鞅受秦孝公之邀入秦，开始了一系列旨在富国强兵的改革。然而，新的法令要想得到有效的实施，必须先赢得百姓的信任。因此，商鞅决定通过一个简单的实验来证明政府的决心。</w:t>
      </w:r>
    </w:p>
    <w:p w14:paraId="3C42FA70" w14:textId="77777777" w:rsidR="009769E8" w:rsidRDefault="009769E8">
      <w:pPr>
        <w:rPr>
          <w:rFonts w:hint="eastAsia"/>
        </w:rPr>
      </w:pPr>
    </w:p>
    <w:p w14:paraId="22DFDED0" w14:textId="77777777" w:rsidR="009769E8" w:rsidRDefault="009769E8">
      <w:pPr>
        <w:rPr>
          <w:rFonts w:hint="eastAsia"/>
        </w:rPr>
      </w:pPr>
      <w:r>
        <w:rPr>
          <w:rFonts w:hint="eastAsia"/>
        </w:rPr>
        <w:t>Tī Mù Lì Xìn De Jīngguò</w:t>
      </w:r>
    </w:p>
    <w:p w14:paraId="4BC8B401" w14:textId="77777777" w:rsidR="009769E8" w:rsidRDefault="009769E8">
      <w:pPr>
        <w:rPr>
          <w:rFonts w:hint="eastAsia"/>
        </w:rPr>
      </w:pPr>
      <w:r>
        <w:rPr>
          <w:rFonts w:hint="eastAsia"/>
        </w:rPr>
        <w:t>在咸阳城南门，商鞅命人竖起一根三丈高的木头，并宣布谁能将这根木头搬到北门，就赏赐十金。起初，人们怀疑这是不是真的，因为这样的事情听起来太过简单，以至于没人敢相信。但是，当没有人响应时，商鞅提高了赏金到五十金。最终，有一人站了出来，搬动了木头，果然得到了承诺的赏金。这一举动让民众对新法产生了信任，认为朝廷言出必行。</w:t>
      </w:r>
    </w:p>
    <w:p w14:paraId="5954D8D9" w14:textId="77777777" w:rsidR="009769E8" w:rsidRDefault="009769E8">
      <w:pPr>
        <w:rPr>
          <w:rFonts w:hint="eastAsia"/>
        </w:rPr>
      </w:pPr>
    </w:p>
    <w:p w14:paraId="484C366E" w14:textId="77777777" w:rsidR="009769E8" w:rsidRDefault="009769E8">
      <w:pPr>
        <w:rPr>
          <w:rFonts w:hint="eastAsia"/>
        </w:rPr>
      </w:pPr>
      <w:r>
        <w:rPr>
          <w:rFonts w:hint="eastAsia"/>
        </w:rPr>
        <w:t>Yìyì Yǔ Yǐngxiǎng</w:t>
      </w:r>
    </w:p>
    <w:p w14:paraId="24140F64" w14:textId="77777777" w:rsidR="009769E8" w:rsidRDefault="009769E8">
      <w:pPr>
        <w:rPr>
          <w:rFonts w:hint="eastAsia"/>
        </w:rPr>
      </w:pPr>
      <w:r>
        <w:rPr>
          <w:rFonts w:hint="eastAsia"/>
        </w:rPr>
        <w:t>徙木立信的意义深远，它不仅仅是一个关于诚信的故事，更是一个关于领导力和变革管理的典范。它揭示了成功的改革需要公众的支持和参与，而取得这种支持的关键在于建立信任。在现代社会中，无论是在企业内部推动新的政策，还是政府推出新的法律法规，徙木立信的原则依然适用。它提醒我们，在任何情况下，行动胜于言语，实践是检验真理的唯一标准。</w:t>
      </w:r>
    </w:p>
    <w:p w14:paraId="697EEB86" w14:textId="77777777" w:rsidR="009769E8" w:rsidRDefault="009769E8">
      <w:pPr>
        <w:rPr>
          <w:rFonts w:hint="eastAsia"/>
        </w:rPr>
      </w:pPr>
    </w:p>
    <w:p w14:paraId="3A706C5F" w14:textId="77777777" w:rsidR="009769E8" w:rsidRDefault="009769E8">
      <w:pPr>
        <w:rPr>
          <w:rFonts w:hint="eastAsia"/>
        </w:rPr>
      </w:pPr>
      <w:r>
        <w:rPr>
          <w:rFonts w:hint="eastAsia"/>
        </w:rPr>
        <w:t>Jiélùn</w:t>
      </w:r>
    </w:p>
    <w:p w14:paraId="19245996" w14:textId="77777777" w:rsidR="009769E8" w:rsidRDefault="009769E8">
      <w:pPr>
        <w:rPr>
          <w:rFonts w:hint="eastAsia"/>
        </w:rPr>
      </w:pPr>
      <w:r>
        <w:rPr>
          <w:rFonts w:hint="eastAsia"/>
        </w:rPr>
        <w:t>徙木立信的故事是中国历史上一个重要的篇章，它强调了信用和承诺的重要性。通过一个小而具体的行为，商鞅成功地为他的变法奠定了坚实的基础。今天，当我们回顾这段历史时，我们可以从中学习到很多宝贵的经验教训，尤其是在处理复杂的改革和社会变迁的过程中。徙木立信的故事至今仍被广泛引用，作为激励人们坚守诚信、勇于创新的经典案例。</w:t>
      </w:r>
    </w:p>
    <w:p w14:paraId="2BD49F86" w14:textId="77777777" w:rsidR="009769E8" w:rsidRDefault="009769E8">
      <w:pPr>
        <w:rPr>
          <w:rFonts w:hint="eastAsia"/>
        </w:rPr>
      </w:pPr>
    </w:p>
    <w:p w14:paraId="5AF06D52" w14:textId="77777777" w:rsidR="009769E8" w:rsidRDefault="009769E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A702068" w14:textId="16F89ECA" w:rsidR="00916E3A" w:rsidRDefault="00916E3A"/>
    <w:sectPr w:rsidR="00916E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3A"/>
    <w:rsid w:val="00916E3A"/>
    <w:rsid w:val="009442F6"/>
    <w:rsid w:val="0097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8E59F4-E7BE-47E3-82A3-9BE437F9F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6E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6E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6E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6E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6E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6E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6E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6E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6E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E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16E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16E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16E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16E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16E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16E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16E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16E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16E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16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6E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16E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6E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6E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6E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6E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6E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6E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16E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2025-02-06T05:14:00Z</dcterms:created>
  <dcterms:modified xsi:type="dcterms:W3CDTF">2025-02-06T05:14:00Z</dcterms:modified>
</cp:coreProperties>
</file>