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24BD" w14:textId="77777777" w:rsidR="00FB68C3" w:rsidRDefault="00FB68C3">
      <w:pPr>
        <w:rPr>
          <w:rFonts w:hint="eastAsia"/>
        </w:rPr>
      </w:pPr>
    </w:p>
    <w:p w14:paraId="0F71D351" w14:textId="77777777" w:rsidR="00FB68C3" w:rsidRDefault="00FB68C3">
      <w:pPr>
        <w:rPr>
          <w:rFonts w:hint="eastAsia"/>
        </w:rPr>
      </w:pPr>
      <w:r>
        <w:rPr>
          <w:rFonts w:hint="eastAsia"/>
        </w:rPr>
        <w:tab/>
        <w:t>坦荡如砥的拼音与意思解释</w:t>
      </w:r>
    </w:p>
    <w:p w14:paraId="38782017" w14:textId="77777777" w:rsidR="00FB68C3" w:rsidRDefault="00FB68C3">
      <w:pPr>
        <w:rPr>
          <w:rFonts w:hint="eastAsia"/>
        </w:rPr>
      </w:pPr>
    </w:p>
    <w:p w14:paraId="427AFD5A" w14:textId="77777777" w:rsidR="00FB68C3" w:rsidRDefault="00FB68C3">
      <w:pPr>
        <w:rPr>
          <w:rFonts w:hint="eastAsia"/>
        </w:rPr>
      </w:pPr>
    </w:p>
    <w:p w14:paraId="1E96BF08" w14:textId="77777777" w:rsidR="00FB68C3" w:rsidRDefault="00FB68C3">
      <w:pPr>
        <w:rPr>
          <w:rFonts w:hint="eastAsia"/>
        </w:rPr>
      </w:pPr>
      <w:r>
        <w:rPr>
          <w:rFonts w:hint="eastAsia"/>
        </w:rPr>
        <w:tab/>
        <w:t>“坦荡如砥”这四个字，拼音为：“tǎn dàng rú dǐ”。这是一个非常具有画面感和深刻寓意的成语，用来形容人心地光明正大、胸怀开阔、没有私心杂念的状态。其中，“坦荡”指的是平坦宽广的道路，比喻人的心胸宽广；“如砥”则形象地描述了像磨刀石一样平滑无阻的特性，这里用来比喻人的内心纯洁无瑕，没有任何障碍或阴暗面。</w:t>
      </w:r>
    </w:p>
    <w:p w14:paraId="50743D38" w14:textId="77777777" w:rsidR="00FB68C3" w:rsidRDefault="00FB68C3">
      <w:pPr>
        <w:rPr>
          <w:rFonts w:hint="eastAsia"/>
        </w:rPr>
      </w:pPr>
    </w:p>
    <w:p w14:paraId="1AFE28B6" w14:textId="77777777" w:rsidR="00FB68C3" w:rsidRDefault="00FB68C3">
      <w:pPr>
        <w:rPr>
          <w:rFonts w:hint="eastAsia"/>
        </w:rPr>
      </w:pPr>
    </w:p>
    <w:p w14:paraId="15E5282F" w14:textId="77777777" w:rsidR="00FB68C3" w:rsidRDefault="00FB68C3">
      <w:pPr>
        <w:rPr>
          <w:rFonts w:hint="eastAsia"/>
        </w:rPr>
      </w:pPr>
    </w:p>
    <w:p w14:paraId="1A6BB911" w14:textId="77777777" w:rsidR="00FB68C3" w:rsidRDefault="00FB68C3">
      <w:pPr>
        <w:rPr>
          <w:rFonts w:hint="eastAsia"/>
        </w:rPr>
      </w:pPr>
      <w:r>
        <w:rPr>
          <w:rFonts w:hint="eastAsia"/>
        </w:rPr>
        <w:tab/>
        <w:t>成语来源</w:t>
      </w:r>
    </w:p>
    <w:p w14:paraId="7FA342CD" w14:textId="77777777" w:rsidR="00FB68C3" w:rsidRDefault="00FB68C3">
      <w:pPr>
        <w:rPr>
          <w:rFonts w:hint="eastAsia"/>
        </w:rPr>
      </w:pPr>
    </w:p>
    <w:p w14:paraId="765250CC" w14:textId="77777777" w:rsidR="00FB68C3" w:rsidRDefault="00FB68C3">
      <w:pPr>
        <w:rPr>
          <w:rFonts w:hint="eastAsia"/>
        </w:rPr>
      </w:pPr>
    </w:p>
    <w:p w14:paraId="3BFCA4C7" w14:textId="77777777" w:rsidR="00FB68C3" w:rsidRDefault="00FB68C3">
      <w:pPr>
        <w:rPr>
          <w:rFonts w:hint="eastAsia"/>
        </w:rPr>
      </w:pPr>
      <w:r>
        <w:rPr>
          <w:rFonts w:hint="eastAsia"/>
        </w:rPr>
        <w:tab/>
        <w:t>关于“坦荡如砥”的来源，并没有明确的历史记载指出其出自哪一部古典文献。但是，从字面上来看，这个成语融合了中国古代对于君子品德的追求和向往。在中国传统文化中，人们常常将自然界的美好景象与人的高尚品质相联系，以此来表达对理想人格的赞美。“坦荡如砥”正是这样一种表达方式，它不仅描绘了一幅美丽的自然景观，更传达了一种对人性美好面目的向往。</w:t>
      </w:r>
    </w:p>
    <w:p w14:paraId="46B10ADF" w14:textId="77777777" w:rsidR="00FB68C3" w:rsidRDefault="00FB68C3">
      <w:pPr>
        <w:rPr>
          <w:rFonts w:hint="eastAsia"/>
        </w:rPr>
      </w:pPr>
    </w:p>
    <w:p w14:paraId="060978C4" w14:textId="77777777" w:rsidR="00FB68C3" w:rsidRDefault="00FB68C3">
      <w:pPr>
        <w:rPr>
          <w:rFonts w:hint="eastAsia"/>
        </w:rPr>
      </w:pPr>
    </w:p>
    <w:p w14:paraId="7AD7EA3E" w14:textId="77777777" w:rsidR="00FB68C3" w:rsidRDefault="00FB68C3">
      <w:pPr>
        <w:rPr>
          <w:rFonts w:hint="eastAsia"/>
        </w:rPr>
      </w:pPr>
    </w:p>
    <w:p w14:paraId="31445BCE" w14:textId="77777777" w:rsidR="00FB68C3" w:rsidRDefault="00FB68C3">
      <w:pPr>
        <w:rPr>
          <w:rFonts w:hint="eastAsia"/>
        </w:rPr>
      </w:pPr>
      <w:r>
        <w:rPr>
          <w:rFonts w:hint="eastAsia"/>
        </w:rPr>
        <w:tab/>
        <w:t>成语的使用场景</w:t>
      </w:r>
    </w:p>
    <w:p w14:paraId="7D9B5E69" w14:textId="77777777" w:rsidR="00FB68C3" w:rsidRDefault="00FB68C3">
      <w:pPr>
        <w:rPr>
          <w:rFonts w:hint="eastAsia"/>
        </w:rPr>
      </w:pPr>
    </w:p>
    <w:p w14:paraId="2D65270D" w14:textId="77777777" w:rsidR="00FB68C3" w:rsidRDefault="00FB68C3">
      <w:pPr>
        <w:rPr>
          <w:rFonts w:hint="eastAsia"/>
        </w:rPr>
      </w:pPr>
    </w:p>
    <w:p w14:paraId="258F18F8" w14:textId="77777777" w:rsidR="00FB68C3" w:rsidRDefault="00FB68C3">
      <w:pPr>
        <w:rPr>
          <w:rFonts w:hint="eastAsia"/>
        </w:rPr>
      </w:pPr>
      <w:r>
        <w:rPr>
          <w:rFonts w:hint="eastAsia"/>
        </w:rPr>
        <w:tab/>
        <w:t>在日常生活中，“坦荡如砥”通常用来形容那些心地善良、行为正直的人。当一个人能够做到内心纯净，对待他人真诚无私，处理事情公平公正时，我们就可以说这个人拥有“坦荡如砥”的品质。在文学作品或者演讲中，作者或演说者也常常用这个词来形容某个历史人物或是虚构角色的高尚情操，以此来激励读者或听众向善向上。</w:t>
      </w:r>
    </w:p>
    <w:p w14:paraId="707E2CE9" w14:textId="77777777" w:rsidR="00FB68C3" w:rsidRDefault="00FB68C3">
      <w:pPr>
        <w:rPr>
          <w:rFonts w:hint="eastAsia"/>
        </w:rPr>
      </w:pPr>
    </w:p>
    <w:p w14:paraId="6484F419" w14:textId="77777777" w:rsidR="00FB68C3" w:rsidRDefault="00FB68C3">
      <w:pPr>
        <w:rPr>
          <w:rFonts w:hint="eastAsia"/>
        </w:rPr>
      </w:pPr>
    </w:p>
    <w:p w14:paraId="07A81767" w14:textId="77777777" w:rsidR="00FB68C3" w:rsidRDefault="00FB68C3">
      <w:pPr>
        <w:rPr>
          <w:rFonts w:hint="eastAsia"/>
        </w:rPr>
      </w:pPr>
    </w:p>
    <w:p w14:paraId="6471827E" w14:textId="77777777" w:rsidR="00FB68C3" w:rsidRDefault="00FB68C3">
      <w:pPr>
        <w:rPr>
          <w:rFonts w:hint="eastAsia"/>
        </w:rPr>
      </w:pPr>
      <w:r>
        <w:rPr>
          <w:rFonts w:hint="eastAsia"/>
        </w:rPr>
        <w:tab/>
        <w:t>成语的现代意义</w:t>
      </w:r>
    </w:p>
    <w:p w14:paraId="580CC596" w14:textId="77777777" w:rsidR="00FB68C3" w:rsidRDefault="00FB68C3">
      <w:pPr>
        <w:rPr>
          <w:rFonts w:hint="eastAsia"/>
        </w:rPr>
      </w:pPr>
    </w:p>
    <w:p w14:paraId="43E3D141" w14:textId="77777777" w:rsidR="00FB68C3" w:rsidRDefault="00FB68C3">
      <w:pPr>
        <w:rPr>
          <w:rFonts w:hint="eastAsia"/>
        </w:rPr>
      </w:pPr>
    </w:p>
    <w:p w14:paraId="383746DA" w14:textId="77777777" w:rsidR="00FB68C3" w:rsidRDefault="00FB68C3">
      <w:pPr>
        <w:rPr>
          <w:rFonts w:hint="eastAsia"/>
        </w:rPr>
      </w:pPr>
      <w:r>
        <w:rPr>
          <w:rFonts w:hint="eastAsia"/>
        </w:rPr>
        <w:tab/>
        <w:t>随着社会的发展，“坦荡如砥”的含义也在不断丰富和发展。在现代社会，这一成语不仅强调个人内心的纯净与正直，还被赋予了更多的社会责任感。它鼓励人们不仅要保持个人品德的高尚，更要勇于承担起对家庭、社会乃至国家的责任。在面对复杂多变的社会环境时，能够坚守原则，勇于担当，展现出真正的“坦荡如砥”精神。</w:t>
      </w:r>
    </w:p>
    <w:p w14:paraId="67164133" w14:textId="77777777" w:rsidR="00FB68C3" w:rsidRDefault="00FB68C3">
      <w:pPr>
        <w:rPr>
          <w:rFonts w:hint="eastAsia"/>
        </w:rPr>
      </w:pPr>
    </w:p>
    <w:p w14:paraId="5D880AD9" w14:textId="77777777" w:rsidR="00FB68C3" w:rsidRDefault="00FB68C3">
      <w:pPr>
        <w:rPr>
          <w:rFonts w:hint="eastAsia"/>
        </w:rPr>
      </w:pPr>
    </w:p>
    <w:p w14:paraId="0E73B961" w14:textId="77777777" w:rsidR="00FB68C3" w:rsidRDefault="00FB68C3">
      <w:pPr>
        <w:rPr>
          <w:rFonts w:hint="eastAsia"/>
        </w:rPr>
      </w:pPr>
    </w:p>
    <w:p w14:paraId="50D32F38" w14:textId="77777777" w:rsidR="00FB68C3" w:rsidRDefault="00FB68C3">
      <w:pPr>
        <w:rPr>
          <w:rFonts w:hint="eastAsia"/>
        </w:rPr>
      </w:pPr>
      <w:r>
        <w:rPr>
          <w:rFonts w:hint="eastAsia"/>
        </w:rPr>
        <w:tab/>
        <w:t>最后的总结</w:t>
      </w:r>
    </w:p>
    <w:p w14:paraId="084617FA" w14:textId="77777777" w:rsidR="00FB68C3" w:rsidRDefault="00FB68C3">
      <w:pPr>
        <w:rPr>
          <w:rFonts w:hint="eastAsia"/>
        </w:rPr>
      </w:pPr>
    </w:p>
    <w:p w14:paraId="54711336" w14:textId="77777777" w:rsidR="00FB68C3" w:rsidRDefault="00FB68C3">
      <w:pPr>
        <w:rPr>
          <w:rFonts w:hint="eastAsia"/>
        </w:rPr>
      </w:pPr>
    </w:p>
    <w:p w14:paraId="3FC094D8" w14:textId="77777777" w:rsidR="00FB68C3" w:rsidRDefault="00FB68C3">
      <w:pPr>
        <w:rPr>
          <w:rFonts w:hint="eastAsia"/>
        </w:rPr>
      </w:pPr>
      <w:r>
        <w:rPr>
          <w:rFonts w:hint="eastAsia"/>
        </w:rPr>
        <w:tab/>
        <w:t>“坦荡如砥”不仅仅是一个简单的成语，它承载着中华民族对于美好品德的不懈追求。在当今社会，传承并发扬这样的文化精髓，对于促进个人成长和社会和谐具有重要的现实意义。希望每个人都能努力成为心中有爱、行动有力的“坦荡如砥”之人，共同创造一个更加美好的世界。</w:t>
      </w:r>
    </w:p>
    <w:p w14:paraId="5A50BD38" w14:textId="77777777" w:rsidR="00FB68C3" w:rsidRDefault="00FB68C3">
      <w:pPr>
        <w:rPr>
          <w:rFonts w:hint="eastAsia"/>
        </w:rPr>
      </w:pPr>
    </w:p>
    <w:p w14:paraId="254AF571" w14:textId="77777777" w:rsidR="00FB68C3" w:rsidRDefault="00FB68C3">
      <w:pPr>
        <w:rPr>
          <w:rFonts w:hint="eastAsia"/>
        </w:rPr>
      </w:pPr>
    </w:p>
    <w:p w14:paraId="45D45665" w14:textId="77777777" w:rsidR="00FB68C3" w:rsidRDefault="00FB68C3">
      <w:pPr>
        <w:rPr>
          <w:rFonts w:hint="eastAsia"/>
        </w:rPr>
      </w:pPr>
      <w:r>
        <w:rPr>
          <w:rFonts w:hint="eastAsia"/>
        </w:rPr>
        <w:t>本文是由每日文章网(2345lzwz.cn)为大家创作</w:t>
      </w:r>
    </w:p>
    <w:p w14:paraId="560D22C6" w14:textId="47B6AB3E" w:rsidR="00CA0C91" w:rsidRDefault="00CA0C91"/>
    <w:sectPr w:rsidR="00CA0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91"/>
    <w:rsid w:val="008F70FE"/>
    <w:rsid w:val="00CA0C91"/>
    <w:rsid w:val="00FB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8CF56-3E32-409D-BD84-B551D710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C91"/>
    <w:rPr>
      <w:rFonts w:cstheme="majorBidi"/>
      <w:color w:val="2F5496" w:themeColor="accent1" w:themeShade="BF"/>
      <w:sz w:val="28"/>
      <w:szCs w:val="28"/>
    </w:rPr>
  </w:style>
  <w:style w:type="character" w:customStyle="1" w:styleId="50">
    <w:name w:val="标题 5 字符"/>
    <w:basedOn w:val="a0"/>
    <w:link w:val="5"/>
    <w:uiPriority w:val="9"/>
    <w:semiHidden/>
    <w:rsid w:val="00CA0C91"/>
    <w:rPr>
      <w:rFonts w:cstheme="majorBidi"/>
      <w:color w:val="2F5496" w:themeColor="accent1" w:themeShade="BF"/>
      <w:sz w:val="24"/>
    </w:rPr>
  </w:style>
  <w:style w:type="character" w:customStyle="1" w:styleId="60">
    <w:name w:val="标题 6 字符"/>
    <w:basedOn w:val="a0"/>
    <w:link w:val="6"/>
    <w:uiPriority w:val="9"/>
    <w:semiHidden/>
    <w:rsid w:val="00CA0C91"/>
    <w:rPr>
      <w:rFonts w:cstheme="majorBidi"/>
      <w:b/>
      <w:bCs/>
      <w:color w:val="2F5496" w:themeColor="accent1" w:themeShade="BF"/>
    </w:rPr>
  </w:style>
  <w:style w:type="character" w:customStyle="1" w:styleId="70">
    <w:name w:val="标题 7 字符"/>
    <w:basedOn w:val="a0"/>
    <w:link w:val="7"/>
    <w:uiPriority w:val="9"/>
    <w:semiHidden/>
    <w:rsid w:val="00CA0C91"/>
    <w:rPr>
      <w:rFonts w:cstheme="majorBidi"/>
      <w:b/>
      <w:bCs/>
      <w:color w:val="595959" w:themeColor="text1" w:themeTint="A6"/>
    </w:rPr>
  </w:style>
  <w:style w:type="character" w:customStyle="1" w:styleId="80">
    <w:name w:val="标题 8 字符"/>
    <w:basedOn w:val="a0"/>
    <w:link w:val="8"/>
    <w:uiPriority w:val="9"/>
    <w:semiHidden/>
    <w:rsid w:val="00CA0C91"/>
    <w:rPr>
      <w:rFonts w:cstheme="majorBidi"/>
      <w:color w:val="595959" w:themeColor="text1" w:themeTint="A6"/>
    </w:rPr>
  </w:style>
  <w:style w:type="character" w:customStyle="1" w:styleId="90">
    <w:name w:val="标题 9 字符"/>
    <w:basedOn w:val="a0"/>
    <w:link w:val="9"/>
    <w:uiPriority w:val="9"/>
    <w:semiHidden/>
    <w:rsid w:val="00CA0C91"/>
    <w:rPr>
      <w:rFonts w:eastAsiaTheme="majorEastAsia" w:cstheme="majorBidi"/>
      <w:color w:val="595959" w:themeColor="text1" w:themeTint="A6"/>
    </w:rPr>
  </w:style>
  <w:style w:type="paragraph" w:styleId="a3">
    <w:name w:val="Title"/>
    <w:basedOn w:val="a"/>
    <w:next w:val="a"/>
    <w:link w:val="a4"/>
    <w:uiPriority w:val="10"/>
    <w:qFormat/>
    <w:rsid w:val="00CA0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C91"/>
    <w:pPr>
      <w:spacing w:before="160"/>
      <w:jc w:val="center"/>
    </w:pPr>
    <w:rPr>
      <w:i/>
      <w:iCs/>
      <w:color w:val="404040" w:themeColor="text1" w:themeTint="BF"/>
    </w:rPr>
  </w:style>
  <w:style w:type="character" w:customStyle="1" w:styleId="a8">
    <w:name w:val="引用 字符"/>
    <w:basedOn w:val="a0"/>
    <w:link w:val="a7"/>
    <w:uiPriority w:val="29"/>
    <w:rsid w:val="00CA0C91"/>
    <w:rPr>
      <w:i/>
      <w:iCs/>
      <w:color w:val="404040" w:themeColor="text1" w:themeTint="BF"/>
    </w:rPr>
  </w:style>
  <w:style w:type="paragraph" w:styleId="a9">
    <w:name w:val="List Paragraph"/>
    <w:basedOn w:val="a"/>
    <w:uiPriority w:val="34"/>
    <w:qFormat/>
    <w:rsid w:val="00CA0C91"/>
    <w:pPr>
      <w:ind w:left="720"/>
      <w:contextualSpacing/>
    </w:pPr>
  </w:style>
  <w:style w:type="character" w:styleId="aa">
    <w:name w:val="Intense Emphasis"/>
    <w:basedOn w:val="a0"/>
    <w:uiPriority w:val="21"/>
    <w:qFormat/>
    <w:rsid w:val="00CA0C91"/>
    <w:rPr>
      <w:i/>
      <w:iCs/>
      <w:color w:val="2F5496" w:themeColor="accent1" w:themeShade="BF"/>
    </w:rPr>
  </w:style>
  <w:style w:type="paragraph" w:styleId="ab">
    <w:name w:val="Intense Quote"/>
    <w:basedOn w:val="a"/>
    <w:next w:val="a"/>
    <w:link w:val="ac"/>
    <w:uiPriority w:val="30"/>
    <w:qFormat/>
    <w:rsid w:val="00CA0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C91"/>
    <w:rPr>
      <w:i/>
      <w:iCs/>
      <w:color w:val="2F5496" w:themeColor="accent1" w:themeShade="BF"/>
    </w:rPr>
  </w:style>
  <w:style w:type="character" w:styleId="ad">
    <w:name w:val="Intense Reference"/>
    <w:basedOn w:val="a0"/>
    <w:uiPriority w:val="32"/>
    <w:qFormat/>
    <w:rsid w:val="00CA0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