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时光荏苒，岁月如歌，曾经的青涩年华如今已化作了微风中的低语。那时的我们，仿佛天真的流云，穿梭在风中，轻盈而悠然。青葱岁月，似一幅悠远的水墨画，每一笔都描绘着那段年少时光的宁静与美丽。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流年似水，旧梦难寻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流年似水，岁月无情地流逝，而旧梦却难以寻觅。那些曾经的欢笑与泪水，如今已被时光的沙粒掩埋。每当回首，往昔的繁华与情感便如烟云般飘散，只有那淡淡的回忆，依旧在心湖中泛起涟漪。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晨曦微露，岁月静好。在那清晨的第一缕阳光下，我们曾一起许下过无数的心愿。那时的青空蔚蓝，仿佛世界的尽头也不过是心中的一片净土。岁月带走了年轻的容颜，却留下了最初的纯真与梦想。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花开花落，情深意长。岁月的流逝犹如花朵的盛开与凋零，虽然美好与短暂却依然令人铭记。那些年少的爱情与友情，如花间的芬芳，虽不能长久，却因其存在过而显得无比珍贵。它们是我们心底最深处的宝藏。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岁月无声，情感永恒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岁月无声，情感却永恒。时光的荏苒带走了青春的面容，但情感却像那不老的风铃，随着风声在心中轻轻摇曳。无论岁月如何变迁，心中的那份纯真与深情始终不变。它们是我们生命中最珍贵的恒久之光。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A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