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40CB" w14:textId="77777777" w:rsidR="001455C7" w:rsidRDefault="001455C7">
      <w:pPr>
        <w:rPr>
          <w:rFonts w:hint="eastAsia"/>
        </w:rPr>
      </w:pPr>
      <w:r>
        <w:rPr>
          <w:rFonts w:hint="eastAsia"/>
        </w:rPr>
        <w:t>哑的拼音组词</w:t>
      </w:r>
    </w:p>
    <w:p w14:paraId="08F9136A" w14:textId="77777777" w:rsidR="001455C7" w:rsidRDefault="001455C7">
      <w:pPr>
        <w:rPr>
          <w:rFonts w:hint="eastAsia"/>
        </w:rPr>
      </w:pPr>
      <w:r>
        <w:rPr>
          <w:rFonts w:hint="eastAsia"/>
        </w:rPr>
        <w:t>在汉语拼音系统中，“哑”字的拼音是“ya3”，它代表了一个特定的声音特征，即无法发声或声音微弱到几乎听不见的状态。这个字可以与其他汉字组合成许多词语，这些词语不仅丰富了汉语的表现力，还反映了语言背后深厚的文化内涵和社会生活。</w:t>
      </w:r>
    </w:p>
    <w:p w14:paraId="4E5520B3" w14:textId="77777777" w:rsidR="001455C7" w:rsidRDefault="001455C7">
      <w:pPr>
        <w:rPr>
          <w:rFonts w:hint="eastAsia"/>
        </w:rPr>
      </w:pPr>
    </w:p>
    <w:p w14:paraId="18CBCD56" w14:textId="77777777" w:rsidR="001455C7" w:rsidRDefault="001455C7">
      <w:pPr>
        <w:rPr>
          <w:rFonts w:hint="eastAsia"/>
        </w:rPr>
      </w:pPr>
      <w:r>
        <w:rPr>
          <w:rFonts w:hint="eastAsia"/>
        </w:rPr>
        <w:t>哑巴与沟通</w:t>
      </w:r>
    </w:p>
    <w:p w14:paraId="4D04FD79" w14:textId="77777777" w:rsidR="001455C7" w:rsidRDefault="001455C7">
      <w:pPr>
        <w:rPr>
          <w:rFonts w:hint="eastAsia"/>
        </w:rPr>
      </w:pPr>
      <w:r>
        <w:rPr>
          <w:rFonts w:hint="eastAsia"/>
        </w:rPr>
        <w:t>“哑巴”（yǎ bā）一词可能是最为人熟知的包含“哑”的词语之一。在古代社会，由于缺乏有效的医疗手段，一些人生来就无法说话，或是因为疾病失去了说话的能力，他们被称作哑巴。尽管现代医学进步使得这种情况大大减少，但这一词汇仍然保留了下来，成为了一种文化记忆。也衍生出了诸如“哑巴吃黄连，有苦说不出”这样的成语，表达了人们面对困境时的无奈。</w:t>
      </w:r>
    </w:p>
    <w:p w14:paraId="79879619" w14:textId="77777777" w:rsidR="001455C7" w:rsidRDefault="001455C7">
      <w:pPr>
        <w:rPr>
          <w:rFonts w:hint="eastAsia"/>
        </w:rPr>
      </w:pPr>
    </w:p>
    <w:p w14:paraId="5961265E" w14:textId="77777777" w:rsidR="001455C7" w:rsidRDefault="001455C7">
      <w:pPr>
        <w:rPr>
          <w:rFonts w:hint="eastAsia"/>
        </w:rPr>
      </w:pPr>
      <w:r>
        <w:rPr>
          <w:rFonts w:hint="eastAsia"/>
        </w:rPr>
        <w:t>哑剧的魅力</w:t>
      </w:r>
    </w:p>
    <w:p w14:paraId="3867CF6E" w14:textId="77777777" w:rsidR="001455C7" w:rsidRDefault="001455C7">
      <w:pPr>
        <w:rPr>
          <w:rFonts w:hint="eastAsia"/>
        </w:rPr>
      </w:pPr>
      <w:r>
        <w:rPr>
          <w:rFonts w:hint="eastAsia"/>
        </w:rPr>
        <w:t>“哑剧”（yǎ jù）是一种特殊的表演艺术形式，在这种戏剧中，演员不使用言语交流，而是通过身体动作、表情变化以及舞台道具来讲述故事和表达情感。哑剧要求表演者具备极高的肢体控制能力和细腻的表情管理技巧，因此，优秀的哑剧演员往往能够跨越语言障碍，触动观众的心灵。在中国传统戏曲中也有类似元素，如京剧中的某些片段，演员会利用手势和身段来代替对话，增加了演出的艺术性和观赏性。</w:t>
      </w:r>
    </w:p>
    <w:p w14:paraId="2CDA3CC0" w14:textId="77777777" w:rsidR="001455C7" w:rsidRDefault="001455C7">
      <w:pPr>
        <w:rPr>
          <w:rFonts w:hint="eastAsia"/>
        </w:rPr>
      </w:pPr>
    </w:p>
    <w:p w14:paraId="3F566A7B" w14:textId="77777777" w:rsidR="001455C7" w:rsidRDefault="001455C7">
      <w:pPr>
        <w:rPr>
          <w:rFonts w:hint="eastAsia"/>
        </w:rPr>
      </w:pPr>
      <w:r>
        <w:rPr>
          <w:rFonts w:hint="eastAsia"/>
        </w:rPr>
        <w:t>哑铃的力量</w:t>
      </w:r>
    </w:p>
    <w:p w14:paraId="56C649DA" w14:textId="77777777" w:rsidR="001455C7" w:rsidRDefault="001455C7">
      <w:pPr>
        <w:rPr>
          <w:rFonts w:hint="eastAsia"/>
        </w:rPr>
      </w:pPr>
      <w:r>
        <w:rPr>
          <w:rFonts w:hint="eastAsia"/>
        </w:rPr>
        <w:t>提到健身器材，“哑铃”（yǎ líng）无疑是健身房里最常见的工具之一。它的设计简单而有效：两端为重量块，中间连接着便于握持的手柄。哑铃训练可以帮助增强肌肉力量、提高身体协调性和塑造体型。从轻量级用于初学者恢复锻炼的小哑铃，到专业运动员用来进行高强度训练的大哑铃，不同规格满足了各种人群的需求。随着家庭健身趋势的增长，小巧便携的哑铃也越来越受到欢迎。</w:t>
      </w:r>
    </w:p>
    <w:p w14:paraId="3C454646" w14:textId="77777777" w:rsidR="001455C7" w:rsidRDefault="001455C7">
      <w:pPr>
        <w:rPr>
          <w:rFonts w:hint="eastAsia"/>
        </w:rPr>
      </w:pPr>
    </w:p>
    <w:p w14:paraId="19CD2268" w14:textId="77777777" w:rsidR="001455C7" w:rsidRDefault="001455C7">
      <w:pPr>
        <w:rPr>
          <w:rFonts w:hint="eastAsia"/>
        </w:rPr>
      </w:pPr>
      <w:r>
        <w:rPr>
          <w:rFonts w:hint="eastAsia"/>
        </w:rPr>
        <w:t>哑口无言的思考</w:t>
      </w:r>
    </w:p>
    <w:p w14:paraId="2910C162" w14:textId="77777777" w:rsidR="001455C7" w:rsidRDefault="001455C7">
      <w:pPr>
        <w:rPr>
          <w:rFonts w:hint="eastAsia"/>
        </w:rPr>
      </w:pPr>
      <w:r>
        <w:rPr>
          <w:rFonts w:hint="eastAsia"/>
        </w:rPr>
        <w:t>当一个人处于震惊、惊讶或者极度尴尬的情况下，可能会出现短暂的失语状态，这便是“哑口无言”（yǎ kǒu wú yán）。这是一种生理反应，同时也是一种心理现象。在文学作品中，作者常常利用这一场景来刻画人物内心的波动，使读者更能感同身受。现实生活里，我们或许都曾有过这样的经历——在某些瞬间，所有的话语似乎都被冻结在喉咙里，只能用眼神或者其他非语言方式传达自己的感受。</w:t>
      </w:r>
    </w:p>
    <w:p w14:paraId="24FC7B87" w14:textId="77777777" w:rsidR="001455C7" w:rsidRDefault="001455C7">
      <w:pPr>
        <w:rPr>
          <w:rFonts w:hint="eastAsia"/>
        </w:rPr>
      </w:pPr>
    </w:p>
    <w:p w14:paraId="130BD6BD" w14:textId="77777777" w:rsidR="001455C7" w:rsidRDefault="001455C7">
      <w:pPr>
        <w:rPr>
          <w:rFonts w:hint="eastAsia"/>
        </w:rPr>
      </w:pPr>
      <w:r>
        <w:rPr>
          <w:rFonts w:hint="eastAsia"/>
        </w:rPr>
        <w:t>最后的总结</w:t>
      </w:r>
    </w:p>
    <w:p w14:paraId="6DEF2450" w14:textId="77777777" w:rsidR="001455C7" w:rsidRDefault="001455C7">
      <w:pPr>
        <w:rPr>
          <w:rFonts w:hint="eastAsia"/>
        </w:rPr>
      </w:pPr>
      <w:r>
        <w:rPr>
          <w:rFonts w:hint="eastAsia"/>
        </w:rPr>
        <w:t>通过以上几个例子可以看出，“哑”的拼音组词不仅仅是简单的汉字组合，它们承载着丰富的历史故事、艺术价值和人文关怀。无论是表达个人情感还是描述社会现象，这些词语都在汉语的语言宝库中占有重要地位。而且，随着时代的发展，围绕“哑”字还会不断产生新的词汇和用法，继续丰富和发展我们的语言文化。</w:t>
      </w:r>
    </w:p>
    <w:p w14:paraId="5F501AA5" w14:textId="77777777" w:rsidR="001455C7" w:rsidRDefault="001455C7">
      <w:pPr>
        <w:rPr>
          <w:rFonts w:hint="eastAsia"/>
        </w:rPr>
      </w:pPr>
    </w:p>
    <w:p w14:paraId="3269162C" w14:textId="77777777" w:rsidR="001455C7" w:rsidRDefault="001455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3C65AE" w14:textId="6B017818" w:rsidR="00EE7C09" w:rsidRDefault="00EE7C09"/>
    <w:sectPr w:rsidR="00EE7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09"/>
    <w:rsid w:val="001455C7"/>
    <w:rsid w:val="00EA7E3C"/>
    <w:rsid w:val="00E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50391-6D14-41FC-87AE-DC90185A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