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古风头像女唯美淡雅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渺的岁月长河中，古风如一抹清流，静静流淌于时光的缝隙中。古风头像，作为一种流行于现代的文化符号，以其独特的美感和古典韵味，成为了现代人表达审美情趣与个性风采的重要方式。那些唯美淡雅的古风头像，如一朵盛开的花瓣，融汇了古典美与现代审美的精髓，仿佛在诉说着悠远的岁月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古风头像的美学特点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美学特点，源于古代传统文化中的细腻与优雅。细腻的画工、流畅的线条、淡雅的色彩，构成了古风头像的基础元素。头像中的每一笔每一划，仿佛都凝聚了画家对古典美学的深刻理解。温婉的容颜、柔和的色调、精致的服饰，无不展现了古风头像的独特魅力。仿佛一幅古代仕女图，流露出淡淡的愁绪与深深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古风头像的文化意蕴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不仅是一种视觉艺术，更承载了丰富的文化意蕴。它通过细腻的绘画风格和典雅的服饰风格，将古代文化的精髓展现于现代人的屏幕之上。古风头像中的每一个细节，都蕴藏着深厚的文化底蕴。比如，那一袭青丝如墨的发髻，似乎在诉说着古代女子的温婉与聪慧；那一抹粉黛轻施的脸庞，仿佛在传达着古人对于美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古风头像的现代影响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头像逐渐成为了一种文化潮流。它不仅是网络社交平台上的一抹亮丽风景，更是个人风格的展示。很多年轻人通过古风头像，表达自己对古代文化的喜爱与对美的追求。在这些头像中，我们可以看到传统文化与现代设计的巧妙融合。古风头像不仅提升了个人形象的独特性，更推动了古典文化的传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古风头像将继续在文化艺术的广阔天地中绽放光彩。随着社会的发展与科技的进步，古风头像的表现形式也将更加多样化。虚拟现实技术的应用、动画设计的发展，都将为古风头像的创作与展示带来新的可能性。无论时代如何变迁，那份古韵悠长的美感与淡雅风情，将始终在古风头像中熠熠生辉，成为现代与古代之间一道不可替代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