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19DE" w14:textId="77777777" w:rsidR="007622CA" w:rsidRDefault="007622CA">
      <w:pPr>
        <w:rPr>
          <w:rFonts w:hint="eastAsia"/>
        </w:rPr>
      </w:pPr>
      <w:r>
        <w:rPr>
          <w:rFonts w:hint="eastAsia"/>
        </w:rPr>
        <w:t>取决两全各得其所的拼音：Què Qǔ Liǎng Quán Gè Dé Qí Suǒ</w:t>
      </w:r>
    </w:p>
    <w:p w14:paraId="17B50FE3" w14:textId="77777777" w:rsidR="007622CA" w:rsidRDefault="007622CA">
      <w:pPr>
        <w:rPr>
          <w:rFonts w:hint="eastAsia"/>
        </w:rPr>
      </w:pPr>
      <w:r>
        <w:rPr>
          <w:rFonts w:hint="eastAsia"/>
        </w:rPr>
        <w:t>在汉语的世界里，每一个词语都承载着深厚的文化底蕴和历史记忆。"取决两全各得其所"这句话，不仅仅是简单的几个汉字的组合，它背后蕴含的是中国传统文化中对和谐、平衡以及智慧决策的追求。从字面上看，“取决”意味着做出选择或决定；“两全”表示两者都能得到圆满的最后的总结；“各得其所”则是说每个事物或人都能找到最适合自己的位置。当我们将这些元素结合在一起时，就构成了一个充满哲理的表达，反映了古人对于如何在复杂的社会关系和个人生活中找到最佳解决方案的思考。</w:t>
      </w:r>
    </w:p>
    <w:p w14:paraId="65416934" w14:textId="77777777" w:rsidR="007622CA" w:rsidRDefault="007622CA">
      <w:pPr>
        <w:rPr>
          <w:rFonts w:hint="eastAsia"/>
        </w:rPr>
      </w:pPr>
    </w:p>
    <w:p w14:paraId="25C3C6E1" w14:textId="77777777" w:rsidR="007622CA" w:rsidRDefault="007622CA">
      <w:pPr>
        <w:rPr>
          <w:rFonts w:hint="eastAsia"/>
        </w:rPr>
      </w:pPr>
      <w:r>
        <w:rPr>
          <w:rFonts w:hint="eastAsia"/>
        </w:rPr>
        <w:t>古人的智慧：寻求平衡之道</w:t>
      </w:r>
    </w:p>
    <w:p w14:paraId="4E21E651" w14:textId="77777777" w:rsidR="007622CA" w:rsidRDefault="007622CA">
      <w:pPr>
        <w:rPr>
          <w:rFonts w:hint="eastAsia"/>
        </w:rPr>
      </w:pPr>
      <w:r>
        <w:rPr>
          <w:rFonts w:hint="eastAsia"/>
        </w:rPr>
        <w:t>在中国古代哲学中，平衡与和谐被视为宇宙运行的基本法则。无论是道家倡导的阴阳调和，还是儒家强调的中庸之道，都体现了这一理念。“取决两全各得其所”的思想正是这种平衡观念的具体体现之一。它告诉我们在面对矛盾冲突时，不是简单地取舍一方而牺牲另一方，而是要通过巧妙的设计和安排，使各方利益都能得到适当的考虑，从而达到整体上的最优解。这样的思维方式不仅适用于人际交往，也广泛应用于国家治理、经济管理等领域。</w:t>
      </w:r>
    </w:p>
    <w:p w14:paraId="235AF369" w14:textId="77777777" w:rsidR="007622CA" w:rsidRDefault="007622CA">
      <w:pPr>
        <w:rPr>
          <w:rFonts w:hint="eastAsia"/>
        </w:rPr>
      </w:pPr>
    </w:p>
    <w:p w14:paraId="63FBE9D3" w14:textId="77777777" w:rsidR="007622CA" w:rsidRDefault="007622CA">
      <w:pPr>
        <w:rPr>
          <w:rFonts w:hint="eastAsia"/>
        </w:rPr>
      </w:pPr>
      <w:r>
        <w:rPr>
          <w:rFonts w:hint="eastAsia"/>
        </w:rPr>
        <w:t>现代社会中的应用：多元共存</w:t>
      </w:r>
    </w:p>
    <w:p w14:paraId="2EE1F292" w14:textId="77777777" w:rsidR="007622CA" w:rsidRDefault="007622CA">
      <w:pPr>
        <w:rPr>
          <w:rFonts w:hint="eastAsia"/>
        </w:rPr>
      </w:pPr>
      <w:r>
        <w:rPr>
          <w:rFonts w:hint="eastAsia"/>
        </w:rPr>
        <w:t>随着时代的发展，社会变得更加多元化和复杂化，“取决两全各得其所”的原则依然有着重要的现实意义。在全球化的背景下，不同文化背景的人们相互交流、合作日益频繁，如何处理好各种差异成为了一个亟待解决的问题。此时，“两全”的理念提醒我们要尊重多样性，寻找共同点；而“各得其所”则鼓励我们根据实际情况为每个人提供适合他们发展的机会和平等参与的权利。这样既可以促进社会的稳定和谐，又能激发个体的积极性和创造力。</w:t>
      </w:r>
    </w:p>
    <w:p w14:paraId="47688C3A" w14:textId="77777777" w:rsidR="007622CA" w:rsidRDefault="007622CA">
      <w:pPr>
        <w:rPr>
          <w:rFonts w:hint="eastAsia"/>
        </w:rPr>
      </w:pPr>
    </w:p>
    <w:p w14:paraId="5838D298" w14:textId="77777777" w:rsidR="007622CA" w:rsidRDefault="007622CA">
      <w:pPr>
        <w:rPr>
          <w:rFonts w:hint="eastAsia"/>
        </w:rPr>
      </w:pPr>
      <w:r>
        <w:rPr>
          <w:rFonts w:hint="eastAsia"/>
        </w:rPr>
        <w:t>个人成长：找到自己的定位</w:t>
      </w:r>
    </w:p>
    <w:p w14:paraId="73D23A4D" w14:textId="77777777" w:rsidR="007622CA" w:rsidRDefault="007622CA">
      <w:pPr>
        <w:rPr>
          <w:rFonts w:hint="eastAsia"/>
        </w:rPr>
      </w:pPr>
      <w:r>
        <w:rPr>
          <w:rFonts w:hint="eastAsia"/>
        </w:rPr>
        <w:t>对于个人而言，“取决两全各得其所”同样是一条值得遵循的人生准则。人生充满了选择，有时候我们必须在不同的可能性之间作出决定。这时，我们需要权衡利弊，考虑到长远发展和个人兴趣爱好等多个方面，以期找到最合适的道路。在团队工作或者家庭生活中，我们也应该学会理解他人的需求，努力创造一个让每个人都感到舒适和满意的环境。这不仅是对自己负责的表现，也是构建良好人际关系的基础。</w:t>
      </w:r>
    </w:p>
    <w:p w14:paraId="026F5B45" w14:textId="77777777" w:rsidR="007622CA" w:rsidRDefault="007622CA">
      <w:pPr>
        <w:rPr>
          <w:rFonts w:hint="eastAsia"/>
        </w:rPr>
      </w:pPr>
    </w:p>
    <w:p w14:paraId="604C75AE" w14:textId="77777777" w:rsidR="007622CA" w:rsidRDefault="007622CA">
      <w:pPr>
        <w:rPr>
          <w:rFonts w:hint="eastAsia"/>
        </w:rPr>
      </w:pPr>
      <w:r>
        <w:rPr>
          <w:rFonts w:hint="eastAsia"/>
        </w:rPr>
        <w:t>最后的总结：传承与发展</w:t>
      </w:r>
    </w:p>
    <w:p w14:paraId="6607BAEE" w14:textId="77777777" w:rsidR="007622CA" w:rsidRDefault="007622CA">
      <w:pPr>
        <w:rPr>
          <w:rFonts w:hint="eastAsia"/>
        </w:rPr>
      </w:pPr>
      <w:r>
        <w:rPr>
          <w:rFonts w:hint="eastAsia"/>
        </w:rPr>
        <w:t>“取决两全各得其所”不仅仅是一个成语，更是一种生活态度和处事哲学。它教会我们在变化莫测的世界里保持清醒头脑，用智慧去解决问题，用爱心去对待他人。在这个快速发展的时代，让我们继承并发扬这一宝贵的精神财富，为实现更加美好的未来贡献自己的力量。</w:t>
      </w:r>
    </w:p>
    <w:p w14:paraId="45D2F839" w14:textId="77777777" w:rsidR="007622CA" w:rsidRDefault="007622CA">
      <w:pPr>
        <w:rPr>
          <w:rFonts w:hint="eastAsia"/>
        </w:rPr>
      </w:pPr>
    </w:p>
    <w:p w14:paraId="395F4556" w14:textId="77777777" w:rsidR="007622CA" w:rsidRDefault="007622CA">
      <w:pPr>
        <w:rPr>
          <w:rFonts w:hint="eastAsia"/>
        </w:rPr>
      </w:pPr>
      <w:r>
        <w:rPr>
          <w:rFonts w:hint="eastAsia"/>
        </w:rPr>
        <w:t>本文是由每日文章网(2345lzwz.cn)为大家创作</w:t>
      </w:r>
    </w:p>
    <w:p w14:paraId="0300317B" w14:textId="49897521" w:rsidR="00495026" w:rsidRDefault="00495026"/>
    <w:sectPr w:rsidR="00495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26"/>
    <w:rsid w:val="00495026"/>
    <w:rsid w:val="007622C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5C063-CF89-4D5D-9FC8-C2DD1FC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0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0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0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0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0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0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0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0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0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0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0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0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026"/>
    <w:rPr>
      <w:rFonts w:cstheme="majorBidi"/>
      <w:color w:val="2F5496" w:themeColor="accent1" w:themeShade="BF"/>
      <w:sz w:val="28"/>
      <w:szCs w:val="28"/>
    </w:rPr>
  </w:style>
  <w:style w:type="character" w:customStyle="1" w:styleId="50">
    <w:name w:val="标题 5 字符"/>
    <w:basedOn w:val="a0"/>
    <w:link w:val="5"/>
    <w:uiPriority w:val="9"/>
    <w:semiHidden/>
    <w:rsid w:val="00495026"/>
    <w:rPr>
      <w:rFonts w:cstheme="majorBidi"/>
      <w:color w:val="2F5496" w:themeColor="accent1" w:themeShade="BF"/>
      <w:sz w:val="24"/>
    </w:rPr>
  </w:style>
  <w:style w:type="character" w:customStyle="1" w:styleId="60">
    <w:name w:val="标题 6 字符"/>
    <w:basedOn w:val="a0"/>
    <w:link w:val="6"/>
    <w:uiPriority w:val="9"/>
    <w:semiHidden/>
    <w:rsid w:val="00495026"/>
    <w:rPr>
      <w:rFonts w:cstheme="majorBidi"/>
      <w:b/>
      <w:bCs/>
      <w:color w:val="2F5496" w:themeColor="accent1" w:themeShade="BF"/>
    </w:rPr>
  </w:style>
  <w:style w:type="character" w:customStyle="1" w:styleId="70">
    <w:name w:val="标题 7 字符"/>
    <w:basedOn w:val="a0"/>
    <w:link w:val="7"/>
    <w:uiPriority w:val="9"/>
    <w:semiHidden/>
    <w:rsid w:val="00495026"/>
    <w:rPr>
      <w:rFonts w:cstheme="majorBidi"/>
      <w:b/>
      <w:bCs/>
      <w:color w:val="595959" w:themeColor="text1" w:themeTint="A6"/>
    </w:rPr>
  </w:style>
  <w:style w:type="character" w:customStyle="1" w:styleId="80">
    <w:name w:val="标题 8 字符"/>
    <w:basedOn w:val="a0"/>
    <w:link w:val="8"/>
    <w:uiPriority w:val="9"/>
    <w:semiHidden/>
    <w:rsid w:val="00495026"/>
    <w:rPr>
      <w:rFonts w:cstheme="majorBidi"/>
      <w:color w:val="595959" w:themeColor="text1" w:themeTint="A6"/>
    </w:rPr>
  </w:style>
  <w:style w:type="character" w:customStyle="1" w:styleId="90">
    <w:name w:val="标题 9 字符"/>
    <w:basedOn w:val="a0"/>
    <w:link w:val="9"/>
    <w:uiPriority w:val="9"/>
    <w:semiHidden/>
    <w:rsid w:val="00495026"/>
    <w:rPr>
      <w:rFonts w:eastAsiaTheme="majorEastAsia" w:cstheme="majorBidi"/>
      <w:color w:val="595959" w:themeColor="text1" w:themeTint="A6"/>
    </w:rPr>
  </w:style>
  <w:style w:type="paragraph" w:styleId="a3">
    <w:name w:val="Title"/>
    <w:basedOn w:val="a"/>
    <w:next w:val="a"/>
    <w:link w:val="a4"/>
    <w:uiPriority w:val="10"/>
    <w:qFormat/>
    <w:rsid w:val="004950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0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0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026"/>
    <w:pPr>
      <w:spacing w:before="160"/>
      <w:jc w:val="center"/>
    </w:pPr>
    <w:rPr>
      <w:i/>
      <w:iCs/>
      <w:color w:val="404040" w:themeColor="text1" w:themeTint="BF"/>
    </w:rPr>
  </w:style>
  <w:style w:type="character" w:customStyle="1" w:styleId="a8">
    <w:name w:val="引用 字符"/>
    <w:basedOn w:val="a0"/>
    <w:link w:val="a7"/>
    <w:uiPriority w:val="29"/>
    <w:rsid w:val="00495026"/>
    <w:rPr>
      <w:i/>
      <w:iCs/>
      <w:color w:val="404040" w:themeColor="text1" w:themeTint="BF"/>
    </w:rPr>
  </w:style>
  <w:style w:type="paragraph" w:styleId="a9">
    <w:name w:val="List Paragraph"/>
    <w:basedOn w:val="a"/>
    <w:uiPriority w:val="34"/>
    <w:qFormat/>
    <w:rsid w:val="00495026"/>
    <w:pPr>
      <w:ind w:left="720"/>
      <w:contextualSpacing/>
    </w:pPr>
  </w:style>
  <w:style w:type="character" w:styleId="aa">
    <w:name w:val="Intense Emphasis"/>
    <w:basedOn w:val="a0"/>
    <w:uiPriority w:val="21"/>
    <w:qFormat/>
    <w:rsid w:val="00495026"/>
    <w:rPr>
      <w:i/>
      <w:iCs/>
      <w:color w:val="2F5496" w:themeColor="accent1" w:themeShade="BF"/>
    </w:rPr>
  </w:style>
  <w:style w:type="paragraph" w:styleId="ab">
    <w:name w:val="Intense Quote"/>
    <w:basedOn w:val="a"/>
    <w:next w:val="a"/>
    <w:link w:val="ac"/>
    <w:uiPriority w:val="30"/>
    <w:qFormat/>
    <w:rsid w:val="00495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026"/>
    <w:rPr>
      <w:i/>
      <w:iCs/>
      <w:color w:val="2F5496" w:themeColor="accent1" w:themeShade="BF"/>
    </w:rPr>
  </w:style>
  <w:style w:type="character" w:styleId="ad">
    <w:name w:val="Intense Reference"/>
    <w:basedOn w:val="a0"/>
    <w:uiPriority w:val="32"/>
    <w:qFormat/>
    <w:rsid w:val="004950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