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到底写句子怎么写一年级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基础环节。孩子们通过造句能够将所学的词汇应用到实际语境中，提高语言表达能力。造句不仅是为了练习语法结构，更是让孩子们学会如何用简单明了的方式表达自己的想法和观察。因此，掌握基本的造句技巧对于他们的语言学习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造句时，可以遵循一些基本原则。首先，句子应该简洁明了。对于初学者来说，避免使用复杂的句型和不常见的词汇是很重要的。其次，句子要有完整的结构，通常包括主语、谓语和宾语。举个例子，“小明吃了一个苹果”就是一个完整的句子，其中“小明”是主语，“吃了”是谓语，“一个苹果”是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造句技能，教师和家长可以使用一些有趣的练习方法。比如，可以通过图片描述来进行造句练习。给孩子们展示一张图片，让他们根据图片中的内容造句，这样既能提高他们的观察力，也能激发他们的创造力。另外，使用词语卡片也是一种有效的方法。通过让孩子们选择词语并将它们组成句子，可以帮助他们更好地理解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鼓励创造性和表达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一个语法练习，更是孩子们表达创造力的机会。在进行造句练习时，鼓励孩子们使用自己独特的方式来表达他们的想法。例如，他们可以尝试用不同的句型来描述相同的事物，或者将自己喜欢的故事情节用自己的话说出来。这种方法不仅能增加他们的兴趣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和鼓励，一年级的学生能够逐渐掌握造句的技巧。在这个过程中，教师和家长的支持和指导非常重要。他们可以帮助孩子们纠正错误，同时给予积极的反馈，让孩子们在学习中感受到成就感。最终，造句能力的提升将为孩子们的语言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