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9197A" w14:textId="77777777" w:rsidR="00F33BBC" w:rsidRDefault="00F33BBC">
      <w:pPr>
        <w:rPr>
          <w:rFonts w:hint="eastAsia"/>
        </w:rPr>
      </w:pPr>
      <w:r>
        <w:rPr>
          <w:rFonts w:hint="eastAsia"/>
        </w:rPr>
        <w:t>jin4 jing3 的拼音：入境</w:t>
      </w:r>
    </w:p>
    <w:p w14:paraId="53031A07" w14:textId="77777777" w:rsidR="00F33BBC" w:rsidRDefault="00F33BBC">
      <w:pPr>
        <w:rPr>
          <w:rFonts w:hint="eastAsia"/>
        </w:rPr>
      </w:pPr>
      <w:r>
        <w:rPr>
          <w:rFonts w:hint="eastAsia"/>
        </w:rPr>
        <w:t>当谈及“入境”的拼音时，我们使用的是现代标准汉语（普通话）的音标系统。拼音“jin4 jing3”准确地捕捉了这个词组的发音，其中“jin4”是一个第四声调，意味着声音从高降到低，“jing3”则是第三声调，表示一种降升调。这个词汇描述了一个过程或动作，即一个人或者物体进入一个国家或地区的边界之内。</w:t>
      </w:r>
    </w:p>
    <w:p w14:paraId="5F715C4E" w14:textId="77777777" w:rsidR="00F33BBC" w:rsidRDefault="00F33BBC">
      <w:pPr>
        <w:rPr>
          <w:rFonts w:hint="eastAsia"/>
        </w:rPr>
      </w:pPr>
    </w:p>
    <w:p w14:paraId="5BF9B2EF" w14:textId="77777777" w:rsidR="00F33BBC" w:rsidRDefault="00F33BBC">
      <w:pPr>
        <w:rPr>
          <w:rFonts w:hint="eastAsia"/>
        </w:rPr>
      </w:pPr>
      <w:r>
        <w:rPr>
          <w:rFonts w:hint="eastAsia"/>
        </w:rPr>
        <w:t>历史背景</w:t>
      </w:r>
    </w:p>
    <w:p w14:paraId="5AB76C6A" w14:textId="77777777" w:rsidR="00F33BBC" w:rsidRDefault="00F33BBC">
      <w:pPr>
        <w:rPr>
          <w:rFonts w:hint="eastAsia"/>
        </w:rPr>
      </w:pPr>
      <w:r>
        <w:rPr>
          <w:rFonts w:hint="eastAsia"/>
        </w:rPr>
        <w:t>随着全球化的加深，国际间的交流变得越来越频繁，而“入境”这一行为也随之变得更加普遍。历史上，各国对于外来人员和货物的管理有着不同的政策和制度。古代中国对于外国使节和商人的入境有严格的礼仪规定和接待程序，这些规则不仅体现了当时的社会秩序，也反映了对外交往的态度。到了近现代，随着交通方式的进步，尤其是航空业的发展，人们跨越国境变得更为便捷，这也促使各国政府建立更完善的出入境管理体系。</w:t>
      </w:r>
    </w:p>
    <w:p w14:paraId="717A1CC5" w14:textId="77777777" w:rsidR="00F33BBC" w:rsidRDefault="00F33BBC">
      <w:pPr>
        <w:rPr>
          <w:rFonts w:hint="eastAsia"/>
        </w:rPr>
      </w:pPr>
    </w:p>
    <w:p w14:paraId="68E4728E" w14:textId="77777777" w:rsidR="00F33BBC" w:rsidRDefault="00F33BBC">
      <w:pPr>
        <w:rPr>
          <w:rFonts w:hint="eastAsia"/>
        </w:rPr>
      </w:pPr>
      <w:r>
        <w:rPr>
          <w:rFonts w:hint="eastAsia"/>
        </w:rPr>
        <w:t>法律与规定</w:t>
      </w:r>
    </w:p>
    <w:p w14:paraId="762C6717" w14:textId="77777777" w:rsidR="00F33BBC" w:rsidRDefault="00F33BBC">
      <w:pPr>
        <w:rPr>
          <w:rFonts w:hint="eastAsia"/>
        </w:rPr>
      </w:pPr>
      <w:r>
        <w:rPr>
          <w:rFonts w:hint="eastAsia"/>
        </w:rPr>
        <w:t>每个国家都有自己的一套法律法规来管理入境事务。这包括但不限于签证要求、海关申报、检疫措施以及移民检查等。例如，在申请签证时，申请人通常需要提供个人资料、旅行计划说明，并可能接受面试以证明其访问目的的真实性。一旦获得批准，持有效证件的旅客可以顺利通过边检，但在此之前还需确保没有携带违禁物品，遵守所有相关法规。</w:t>
      </w:r>
    </w:p>
    <w:p w14:paraId="4C28DA86" w14:textId="77777777" w:rsidR="00F33BBC" w:rsidRDefault="00F33BBC">
      <w:pPr>
        <w:rPr>
          <w:rFonts w:hint="eastAsia"/>
        </w:rPr>
      </w:pPr>
    </w:p>
    <w:p w14:paraId="760B6D7E" w14:textId="77777777" w:rsidR="00F33BBC" w:rsidRDefault="00F33BBC">
      <w:pPr>
        <w:rPr>
          <w:rFonts w:hint="eastAsia"/>
        </w:rPr>
      </w:pPr>
      <w:r>
        <w:rPr>
          <w:rFonts w:hint="eastAsia"/>
        </w:rPr>
        <w:t>文化差异</w:t>
      </w:r>
    </w:p>
    <w:p w14:paraId="20799332" w14:textId="77777777" w:rsidR="00F33BBC" w:rsidRDefault="00F33BBC">
      <w:pPr>
        <w:rPr>
          <w:rFonts w:hint="eastAsia"/>
        </w:rPr>
      </w:pPr>
      <w:r>
        <w:rPr>
          <w:rFonts w:hint="eastAsia"/>
        </w:rPr>
        <w:t>入境不仅仅是地理上的移动，它还涉及文化的交流与碰撞。不同国家和地区有着各自独特的风俗习惯和社会规范，新到访者应当尊重并适应这些差异。比如，在一些东方国家，礼貌和谦逊被视为重要的社交美德；而在西方社会，个人主义和直接沟通可能更加被推崇。了解并尊重目的地的文化特性，有助于促进跨文化交流，减少误解，让旅程更加愉快和谐。</w:t>
      </w:r>
    </w:p>
    <w:p w14:paraId="61A51BC1" w14:textId="77777777" w:rsidR="00F33BBC" w:rsidRDefault="00F33BBC">
      <w:pPr>
        <w:rPr>
          <w:rFonts w:hint="eastAsia"/>
        </w:rPr>
      </w:pPr>
    </w:p>
    <w:p w14:paraId="62245B30" w14:textId="77777777" w:rsidR="00F33BBC" w:rsidRDefault="00F33BBC">
      <w:pPr>
        <w:rPr>
          <w:rFonts w:hint="eastAsia"/>
        </w:rPr>
      </w:pPr>
      <w:r>
        <w:rPr>
          <w:rFonts w:hint="eastAsia"/>
        </w:rPr>
        <w:t>旅游与发展</w:t>
      </w:r>
    </w:p>
    <w:p w14:paraId="6E4A6FA2" w14:textId="77777777" w:rsidR="00F33BBC" w:rsidRDefault="00F33BBC">
      <w:pPr>
        <w:rPr>
          <w:rFonts w:hint="eastAsia"/>
        </w:rPr>
      </w:pPr>
      <w:r>
        <w:rPr>
          <w:rFonts w:hint="eastAsia"/>
        </w:rPr>
        <w:t>旅游业是许多国家经济的重要组成部分之一，良好的入境体验对吸引游客至关重要。为了提升服务质量和便利性，越来越多的地方政府正在简化入境手续，推广电子签证，甚至设立专门针对游客的快速通道。为了保障安全，也会加强对入境人员的身份验证和技术监控。这样的努力既促进了旅游业的增长，也为当地居民带来了更多发展机遇。</w:t>
      </w:r>
    </w:p>
    <w:p w14:paraId="5A5A615B" w14:textId="77777777" w:rsidR="00F33BBC" w:rsidRDefault="00F33BBC">
      <w:pPr>
        <w:rPr>
          <w:rFonts w:hint="eastAsia"/>
        </w:rPr>
      </w:pPr>
    </w:p>
    <w:p w14:paraId="6E05847D" w14:textId="77777777" w:rsidR="00F33BBC" w:rsidRDefault="00F33BBC">
      <w:pPr>
        <w:rPr>
          <w:rFonts w:hint="eastAsia"/>
        </w:rPr>
      </w:pPr>
      <w:r>
        <w:rPr>
          <w:rFonts w:hint="eastAsia"/>
        </w:rPr>
        <w:t>未来展望</w:t>
      </w:r>
    </w:p>
    <w:p w14:paraId="22E407E7" w14:textId="77777777" w:rsidR="00F33BBC" w:rsidRDefault="00F33BBC">
      <w:pPr>
        <w:rPr>
          <w:rFonts w:hint="eastAsia"/>
        </w:rPr>
      </w:pPr>
      <w:r>
        <w:rPr>
          <w:rFonts w:hint="eastAsia"/>
        </w:rPr>
        <w:t>随着科技的不断进步，未来的入境流程可能会变得更加高效和智能化。生物识别技术如指纹扫描、面部识别已经开始应用于部分机场和边境口岸，预计这类技术的应用范围将进一步扩大。区块链技术也可能为身份认证和数据共享提供新的解决方案，从而提高整个系统的透明度和安全性。随着世界继续演变，入境管理也将不断创新和发展，以满足日益增长的国际流动需求。</w:t>
      </w:r>
    </w:p>
    <w:p w14:paraId="7CDC6E71" w14:textId="77777777" w:rsidR="00F33BBC" w:rsidRDefault="00F33BBC">
      <w:pPr>
        <w:rPr>
          <w:rFonts w:hint="eastAsia"/>
        </w:rPr>
      </w:pPr>
    </w:p>
    <w:p w14:paraId="3BFB5FEB" w14:textId="77777777" w:rsidR="00F33BBC" w:rsidRDefault="00F33BB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5A1BD9F" w14:textId="2F85D2F9" w:rsidR="00E03FD8" w:rsidRDefault="00E03FD8"/>
    <w:sectPr w:rsidR="00E03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D8"/>
    <w:rsid w:val="00866415"/>
    <w:rsid w:val="00E03FD8"/>
    <w:rsid w:val="00F3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481CE-AA58-445A-AB1D-895ADD55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F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F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F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F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F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F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F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F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F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F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F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F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F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F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F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F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F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F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F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