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余生很长，何必惊慌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被急促的节奏和沉重的压力所困扰，仿佛时间永远不够用。我们焦虑于未来，惶恐于未知的挑战，却常常忽略了一个重要的事实：余生其实很长，完全不必因一时的困境而惊慌。心境的平和与从容，往往能带来最有力的解答与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短暂的烦恼与长远的生命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往往对短暂的烦恼反应过度，忘记了这些烦恼只是人生漫长旅程中的一段小插曲。与其被眼前的困难所困扰，不如从更长远的视角审视问题。毕竟，我们的生命不仅仅是一场短暂的马拉松，而是一个需要我们耐心和智慧去应对的长跑。在这种心态下，即使面对再大的困扰，也能从容面对，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赠予，它给了我们无尽的机会去成长和改变。每个人的生命都拥有自己独特的节奏和发展轨迹。无论遇到什么样的挑战，都不必急于一时，重要的是利用好时间去提升自己。持之以恒的努力和不断的学习，往往能在时间的流逝中积累起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无限可能，我们应以从容的心态去迎接每一个新的挑战。余生的漫长意味着我们有足够的时间去探索自己的兴趣、实现自己的梦想。每一次的困扰和挫折，都是成长的机会，都为未来的美好奠定基础。因此，无论眼前的困难多么棘手，保持一颗平和的心，积极向前，最终会迎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人生漫长，不必因一时的困惑而心急如焚。把握当下的每一刻，保持内心的宁静，才能更好地迎接未来的挑战与机遇。余生很长，让我们以从容的心态去面对生活中的一切，最终迎来自己的美好与幸福。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