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AFE3" w14:textId="77777777" w:rsidR="00236370" w:rsidRDefault="00236370">
      <w:pPr>
        <w:rPr>
          <w:rFonts w:hint="eastAsia"/>
        </w:rPr>
      </w:pPr>
    </w:p>
    <w:p w14:paraId="769D6ED2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什么东西永垂不朽</w:t>
      </w:r>
    </w:p>
    <w:p w14:paraId="7E8A5051" w14:textId="77777777" w:rsidR="00236370" w:rsidRDefault="00236370">
      <w:pPr>
        <w:rPr>
          <w:rFonts w:hint="eastAsia"/>
        </w:rPr>
      </w:pPr>
    </w:p>
    <w:p w14:paraId="52A94145" w14:textId="77777777" w:rsidR="00236370" w:rsidRDefault="00236370">
      <w:pPr>
        <w:rPr>
          <w:rFonts w:hint="eastAsia"/>
        </w:rPr>
      </w:pPr>
    </w:p>
    <w:p w14:paraId="41BF0ADF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在人类悠久的历史长河中，“永垂不朽”这一概念往往与那些能够超越时间、空间限制的事物相关联。它不仅仅是指物质上的永恒存在，更重要的是精神层面的传承与发展。从古至今，人们对于“什么可以永垂不朽”的探讨从未停止过，这不仅是对生命意义的追问，也是对人类文明价值的深刻反思。</w:t>
      </w:r>
    </w:p>
    <w:p w14:paraId="788EE9B3" w14:textId="77777777" w:rsidR="00236370" w:rsidRDefault="00236370">
      <w:pPr>
        <w:rPr>
          <w:rFonts w:hint="eastAsia"/>
        </w:rPr>
      </w:pPr>
    </w:p>
    <w:p w14:paraId="6338DFD5" w14:textId="77777777" w:rsidR="00236370" w:rsidRDefault="00236370">
      <w:pPr>
        <w:rPr>
          <w:rFonts w:hint="eastAsia"/>
        </w:rPr>
      </w:pPr>
    </w:p>
    <w:p w14:paraId="65DAF2C3" w14:textId="77777777" w:rsidR="00236370" w:rsidRDefault="00236370">
      <w:pPr>
        <w:rPr>
          <w:rFonts w:hint="eastAsia"/>
        </w:rPr>
      </w:pPr>
    </w:p>
    <w:p w14:paraId="675F2655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艺术作品：跨越时空的对话</w:t>
      </w:r>
    </w:p>
    <w:p w14:paraId="06322DB6" w14:textId="77777777" w:rsidR="00236370" w:rsidRDefault="00236370">
      <w:pPr>
        <w:rPr>
          <w:rFonts w:hint="eastAsia"/>
        </w:rPr>
      </w:pPr>
    </w:p>
    <w:p w14:paraId="65B8A64F" w14:textId="77777777" w:rsidR="00236370" w:rsidRDefault="00236370">
      <w:pPr>
        <w:rPr>
          <w:rFonts w:hint="eastAsia"/>
        </w:rPr>
      </w:pPr>
    </w:p>
    <w:p w14:paraId="04BCD16B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艺术作品无疑是能够实现“永垂不朽”的重要载体之一。无论是文学、绘画、雕塑还是音乐，这些艺术形式都能够以独特的方式记录下创作者的思想情感，以及其所处时代的社会风貌。随着时间的推移，优秀的艺术作品不仅不会被遗忘，反而会在不断的解读与再创造过程中获得新的生命力，成为连接过去与未来的桥梁。</w:t>
      </w:r>
    </w:p>
    <w:p w14:paraId="46AEE51D" w14:textId="77777777" w:rsidR="00236370" w:rsidRDefault="00236370">
      <w:pPr>
        <w:rPr>
          <w:rFonts w:hint="eastAsia"/>
        </w:rPr>
      </w:pPr>
    </w:p>
    <w:p w14:paraId="79AA2EB4" w14:textId="77777777" w:rsidR="00236370" w:rsidRDefault="00236370">
      <w:pPr>
        <w:rPr>
          <w:rFonts w:hint="eastAsia"/>
        </w:rPr>
      </w:pPr>
    </w:p>
    <w:p w14:paraId="646409B1" w14:textId="77777777" w:rsidR="00236370" w:rsidRDefault="00236370">
      <w:pPr>
        <w:rPr>
          <w:rFonts w:hint="eastAsia"/>
        </w:rPr>
      </w:pPr>
    </w:p>
    <w:p w14:paraId="35BEBD04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科学发现：推动人类进步的力量</w:t>
      </w:r>
    </w:p>
    <w:p w14:paraId="75C57600" w14:textId="77777777" w:rsidR="00236370" w:rsidRDefault="00236370">
      <w:pPr>
        <w:rPr>
          <w:rFonts w:hint="eastAsia"/>
        </w:rPr>
      </w:pPr>
    </w:p>
    <w:p w14:paraId="266B48D9" w14:textId="77777777" w:rsidR="00236370" w:rsidRDefault="00236370">
      <w:pPr>
        <w:rPr>
          <w:rFonts w:hint="eastAsia"/>
        </w:rPr>
      </w:pPr>
    </w:p>
    <w:p w14:paraId="491992C6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科学发现同样是能够实现“永垂不朽”的关键因素。每一次重大科学突破都极大地促进了人类社会的发展，改变了人们的生活方式。例如，牛顿的万有引力定律、爱因斯坦的相对论等，这些理论不仅在当时引起了轰动，而且直到今天仍然指导着科学研究的方向，影响着世界。科学的力量在于它能够不断积累并向前发展，为后人留下宝贵的知识财富。</w:t>
      </w:r>
    </w:p>
    <w:p w14:paraId="7D8306DF" w14:textId="77777777" w:rsidR="00236370" w:rsidRDefault="00236370">
      <w:pPr>
        <w:rPr>
          <w:rFonts w:hint="eastAsia"/>
        </w:rPr>
      </w:pPr>
    </w:p>
    <w:p w14:paraId="214117CC" w14:textId="77777777" w:rsidR="00236370" w:rsidRDefault="00236370">
      <w:pPr>
        <w:rPr>
          <w:rFonts w:hint="eastAsia"/>
        </w:rPr>
      </w:pPr>
    </w:p>
    <w:p w14:paraId="3BA4EFD8" w14:textId="77777777" w:rsidR="00236370" w:rsidRDefault="00236370">
      <w:pPr>
        <w:rPr>
          <w:rFonts w:hint="eastAsia"/>
        </w:rPr>
      </w:pPr>
    </w:p>
    <w:p w14:paraId="17B22AF0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人文精神：构建和谐社会的灵魂</w:t>
      </w:r>
    </w:p>
    <w:p w14:paraId="32000462" w14:textId="77777777" w:rsidR="00236370" w:rsidRDefault="00236370">
      <w:pPr>
        <w:rPr>
          <w:rFonts w:hint="eastAsia"/>
        </w:rPr>
      </w:pPr>
    </w:p>
    <w:p w14:paraId="4AB691DF" w14:textId="77777777" w:rsidR="00236370" w:rsidRDefault="00236370">
      <w:pPr>
        <w:rPr>
          <w:rFonts w:hint="eastAsia"/>
        </w:rPr>
      </w:pPr>
    </w:p>
    <w:p w14:paraId="381AAEB5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人文精神则是另一种形式上的“永垂不朽”。它强调对人的尊重、关怀以及对美好生活的追求。在不同的历史时期，伟大的思想家、哲学家通过自己的著作传递了关于人性、道德、正义等方面的深刻见解，这些观点不仅塑造了各自文化中的核心价值观，也成为了全人类共同的精神财富。例如孔子的仁爱思想、苏格拉底的智慧追求等，都是跨越时空界限，影响深远的文化遗产。</w:t>
      </w:r>
    </w:p>
    <w:p w14:paraId="76054E8C" w14:textId="77777777" w:rsidR="00236370" w:rsidRDefault="00236370">
      <w:pPr>
        <w:rPr>
          <w:rFonts w:hint="eastAsia"/>
        </w:rPr>
      </w:pPr>
    </w:p>
    <w:p w14:paraId="4727B30B" w14:textId="77777777" w:rsidR="00236370" w:rsidRDefault="00236370">
      <w:pPr>
        <w:rPr>
          <w:rFonts w:hint="eastAsia"/>
        </w:rPr>
      </w:pPr>
    </w:p>
    <w:p w14:paraId="51C5A418" w14:textId="77777777" w:rsidR="00236370" w:rsidRDefault="00236370">
      <w:pPr>
        <w:rPr>
          <w:rFonts w:hint="eastAsia"/>
        </w:rPr>
      </w:pPr>
    </w:p>
    <w:p w14:paraId="5AD952AA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自然法则：宇宙不变的真理</w:t>
      </w:r>
    </w:p>
    <w:p w14:paraId="1D92DC7D" w14:textId="77777777" w:rsidR="00236370" w:rsidRDefault="00236370">
      <w:pPr>
        <w:rPr>
          <w:rFonts w:hint="eastAsia"/>
        </w:rPr>
      </w:pPr>
    </w:p>
    <w:p w14:paraId="69E1DA0A" w14:textId="77777777" w:rsidR="00236370" w:rsidRDefault="00236370">
      <w:pPr>
        <w:rPr>
          <w:rFonts w:hint="eastAsia"/>
        </w:rPr>
      </w:pPr>
    </w:p>
    <w:p w14:paraId="157C8A3F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我们不能忽视自然法则作为“永垂不朽”的代表。自然界存在着许多基本规律，如能量守恒定律、生物进化论等，它们揭示了宇宙运行的基本原理。这些法则不受个人意志的影响，是客观存在的，无论人类文明如何变迁，自然界的这些基本规律始终不变，指引着万物的生长和发展。</w:t>
      </w:r>
    </w:p>
    <w:p w14:paraId="02B22941" w14:textId="77777777" w:rsidR="00236370" w:rsidRDefault="00236370">
      <w:pPr>
        <w:rPr>
          <w:rFonts w:hint="eastAsia"/>
        </w:rPr>
      </w:pPr>
    </w:p>
    <w:p w14:paraId="032D4D28" w14:textId="77777777" w:rsidR="00236370" w:rsidRDefault="00236370">
      <w:pPr>
        <w:rPr>
          <w:rFonts w:hint="eastAsia"/>
        </w:rPr>
      </w:pPr>
    </w:p>
    <w:p w14:paraId="19AE0CEE" w14:textId="77777777" w:rsidR="00236370" w:rsidRDefault="00236370">
      <w:pPr>
        <w:rPr>
          <w:rFonts w:hint="eastAsia"/>
        </w:rPr>
      </w:pPr>
    </w:p>
    <w:p w14:paraId="47BD6AB8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CBB4C" w14:textId="77777777" w:rsidR="00236370" w:rsidRDefault="00236370">
      <w:pPr>
        <w:rPr>
          <w:rFonts w:hint="eastAsia"/>
        </w:rPr>
      </w:pPr>
    </w:p>
    <w:p w14:paraId="5A1D0658" w14:textId="77777777" w:rsidR="00236370" w:rsidRDefault="00236370">
      <w:pPr>
        <w:rPr>
          <w:rFonts w:hint="eastAsia"/>
        </w:rPr>
      </w:pPr>
    </w:p>
    <w:p w14:paraId="7B8A76B6" w14:textId="77777777" w:rsidR="00236370" w:rsidRDefault="00236370">
      <w:pPr>
        <w:rPr>
          <w:rFonts w:hint="eastAsia"/>
        </w:rPr>
      </w:pPr>
      <w:r>
        <w:rPr>
          <w:rFonts w:hint="eastAsia"/>
        </w:rPr>
        <w:tab/>
        <w:t>“永垂不朽”的含义非常广泛，它可以是具体的艺术作品、科学成就，也可以是非物质的人文精神和自然法则。这些元素共同构成了人类文明的基石，为我们提供了无限的想象空间和前进的动力。在未来，随着科技的进步和社会的发展，相信还会有更多值得我们铭记和传承的东西出现，继续书写属于全人类的辉煌篇章。</w:t>
      </w:r>
    </w:p>
    <w:p w14:paraId="32ABD54D" w14:textId="77777777" w:rsidR="00236370" w:rsidRDefault="00236370">
      <w:pPr>
        <w:rPr>
          <w:rFonts w:hint="eastAsia"/>
        </w:rPr>
      </w:pPr>
    </w:p>
    <w:p w14:paraId="1F3BEFE3" w14:textId="77777777" w:rsidR="00236370" w:rsidRDefault="00236370">
      <w:pPr>
        <w:rPr>
          <w:rFonts w:hint="eastAsia"/>
        </w:rPr>
      </w:pPr>
    </w:p>
    <w:p w14:paraId="0367539C" w14:textId="77777777" w:rsidR="00236370" w:rsidRDefault="00236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BEC0" w14:textId="596E9C19" w:rsidR="00225341" w:rsidRDefault="00225341"/>
    <w:sectPr w:rsidR="0022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41"/>
    <w:rsid w:val="00225341"/>
    <w:rsid w:val="0023637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0934-7561-4A3C-91A5-728ADD3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