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599A" w14:textId="77777777" w:rsidR="00767D41" w:rsidRDefault="00767D41">
      <w:pPr>
        <w:rPr>
          <w:rFonts w:hint="eastAsia"/>
        </w:rPr>
      </w:pPr>
      <w:r>
        <w:rPr>
          <w:rFonts w:hint="eastAsia"/>
        </w:rPr>
        <w:t>Rén fēi shēng ér zhī zhī zhě, shú néng wú huò</w:t>
      </w:r>
    </w:p>
    <w:p w14:paraId="5837F00D" w14:textId="77777777" w:rsidR="00767D41" w:rsidRDefault="00767D41">
      <w:pPr>
        <w:rPr>
          <w:rFonts w:hint="eastAsia"/>
        </w:rPr>
      </w:pPr>
      <w:r>
        <w:rPr>
          <w:rFonts w:hint="eastAsia"/>
        </w:rPr>
        <w:t>“人非生而知之者，孰能无惑”出自中国古代的经典文献《礼记·学记》，这句话的意思是：人不是生下来就什么都知道的，谁能没有疑惑呢？这句古语揭示了学习和求知的重要性，以及在获取知识的过程中遇到困难和疑问是自然而然的事情。它鼓励人们积极面对自己的无知，勇于提出问题，并通过学习来解答这些疑惑。</w:t>
      </w:r>
    </w:p>
    <w:p w14:paraId="44333779" w14:textId="77777777" w:rsidR="00767D41" w:rsidRDefault="00767D41">
      <w:pPr>
        <w:rPr>
          <w:rFonts w:hint="eastAsia"/>
        </w:rPr>
      </w:pPr>
    </w:p>
    <w:p w14:paraId="7351C3D9" w14:textId="77777777" w:rsidR="00767D41" w:rsidRDefault="00767D41">
      <w:pPr>
        <w:rPr>
          <w:rFonts w:hint="eastAsia"/>
        </w:rPr>
      </w:pPr>
      <w:r>
        <w:rPr>
          <w:rFonts w:hint="eastAsia"/>
        </w:rPr>
        <w:t>求知欲是人类进步的动力</w:t>
      </w:r>
    </w:p>
    <w:p w14:paraId="4FBF1CFE" w14:textId="77777777" w:rsidR="00767D41" w:rsidRDefault="00767D41">
      <w:pPr>
        <w:rPr>
          <w:rFonts w:hint="eastAsia"/>
        </w:rPr>
      </w:pPr>
      <w:r>
        <w:rPr>
          <w:rFonts w:hint="eastAsia"/>
        </w:rPr>
        <w:t>从人类文明诞生之初，对未知世界的好奇心便驱使着我们不断探索。无论是古代的哲学家们思考宇宙与人生的奥秘，还是现代科学家们研究自然规律和技术革新，求知欲始终是推动社会前进的强大动力。当我们面对新的领域或复杂的问题时，产生疑惑并不意味着失败，而是进一步深入理解的起点。每一次解决困惑的过程，都是个人成长和社会发展的契机。</w:t>
      </w:r>
    </w:p>
    <w:p w14:paraId="24D9DEA4" w14:textId="77777777" w:rsidR="00767D41" w:rsidRDefault="00767D41">
      <w:pPr>
        <w:rPr>
          <w:rFonts w:hint="eastAsia"/>
        </w:rPr>
      </w:pPr>
    </w:p>
    <w:p w14:paraId="6A52812B" w14:textId="77777777" w:rsidR="00767D41" w:rsidRDefault="00767D41">
      <w:pPr>
        <w:rPr>
          <w:rFonts w:hint="eastAsia"/>
        </w:rPr>
      </w:pPr>
      <w:r>
        <w:rPr>
          <w:rFonts w:hint="eastAsia"/>
        </w:rPr>
        <w:t>教育与终身学习的理念</w:t>
      </w:r>
    </w:p>
    <w:p w14:paraId="07654C83" w14:textId="77777777" w:rsidR="00767D41" w:rsidRDefault="00767D41">
      <w:pPr>
        <w:rPr>
          <w:rFonts w:hint="eastAsia"/>
        </w:rPr>
      </w:pPr>
      <w:r>
        <w:rPr>
          <w:rFonts w:hint="eastAsia"/>
        </w:rPr>
        <w:t>在当今快速变化的时代背景下，“人非生而知之者，孰能无惑”的理念显得尤为重要。教育不再仅仅局限于学校阶段，而是一种贯穿一生的过程。随着科技的进步和社会的发展，新知识、新技术层出不穷，这就要求我们必须保持开放的心态，持续不断地学习。对于每一个个体而言，培养独立思考的能力，学会如何有效地寻找答案，比单纯记忆知识点更加关键。</w:t>
      </w:r>
    </w:p>
    <w:p w14:paraId="0D7B7193" w14:textId="77777777" w:rsidR="00767D41" w:rsidRDefault="00767D41">
      <w:pPr>
        <w:rPr>
          <w:rFonts w:hint="eastAsia"/>
        </w:rPr>
      </w:pPr>
    </w:p>
    <w:p w14:paraId="290DEE64" w14:textId="77777777" w:rsidR="00767D41" w:rsidRDefault="00767D41">
      <w:pPr>
        <w:rPr>
          <w:rFonts w:hint="eastAsia"/>
        </w:rPr>
      </w:pPr>
      <w:r>
        <w:rPr>
          <w:rFonts w:hint="eastAsia"/>
        </w:rPr>
        <w:t>拥抱不确定性，在疑问中成长</w:t>
      </w:r>
    </w:p>
    <w:p w14:paraId="2930069C" w14:textId="77777777" w:rsidR="00767D41" w:rsidRDefault="00767D41">
      <w:pPr>
        <w:rPr>
          <w:rFonts w:hint="eastAsia"/>
        </w:rPr>
      </w:pPr>
      <w:r>
        <w:rPr>
          <w:rFonts w:hint="eastAsia"/>
        </w:rPr>
        <w:t>生活中充满了各种各样的不确定性，这也正是其魅力所在。当我们敢于承认自己有所不知，并且愿意去探寻那些未知的答案时，实际上已经在走向成熟和智慧的路上迈出了重要的一步。在这个过程中，我们会遇到许多挑战，但正是这些经历塑造了我们的性格，丰富了我们的人生阅历。因此，不要害怕提问，也不要因为一时找不到答案而感到沮丧；相反，应该把每一个问题看作是一次自我提升的机会。</w:t>
      </w:r>
    </w:p>
    <w:p w14:paraId="1AFD12CD" w14:textId="77777777" w:rsidR="00767D41" w:rsidRDefault="00767D41">
      <w:pPr>
        <w:rPr>
          <w:rFonts w:hint="eastAsia"/>
        </w:rPr>
      </w:pPr>
    </w:p>
    <w:p w14:paraId="63EF9941" w14:textId="77777777" w:rsidR="00767D41" w:rsidRDefault="00767D41">
      <w:pPr>
        <w:rPr>
          <w:rFonts w:hint="eastAsia"/>
        </w:rPr>
      </w:pPr>
      <w:r>
        <w:rPr>
          <w:rFonts w:hint="eastAsia"/>
        </w:rPr>
        <w:t>最后的总结</w:t>
      </w:r>
    </w:p>
    <w:p w14:paraId="1A8CE4DC" w14:textId="77777777" w:rsidR="00767D41" w:rsidRDefault="00767D41">
      <w:pPr>
        <w:rPr>
          <w:rFonts w:hint="eastAsia"/>
        </w:rPr>
      </w:pPr>
      <w:r>
        <w:rPr>
          <w:rFonts w:hint="eastAsia"/>
        </w:rPr>
        <w:t>“人非生而知之者，孰能无惑”不仅是一条关于学习的重要原则，更蕴含着深刻的人生哲理。它提醒我们要正视自己的局限性，勇敢地追求真理。在这个充满变数的世界里，只有保持谦逊的态度，坚持不懈地探索，才能真正实现个人价值的最大化，为构建更加美好的未来贡献出自己的一份力量。</w:t>
      </w:r>
    </w:p>
    <w:p w14:paraId="3F832A20" w14:textId="77777777" w:rsidR="00767D41" w:rsidRDefault="00767D41">
      <w:pPr>
        <w:rPr>
          <w:rFonts w:hint="eastAsia"/>
        </w:rPr>
      </w:pPr>
    </w:p>
    <w:p w14:paraId="19BE6980" w14:textId="77777777" w:rsidR="00767D41" w:rsidRDefault="00767D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B161A" w14:textId="77777777" w:rsidR="00767D41" w:rsidRDefault="00767D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903CBC" w14:textId="38E20734" w:rsidR="000065B0" w:rsidRDefault="000065B0"/>
    <w:sectPr w:rsidR="00006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B0"/>
    <w:rsid w:val="000065B0"/>
    <w:rsid w:val="00767D4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EA680-72C3-4942-8DC3-08A35CD5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