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1683" w14:textId="77777777" w:rsidR="00F655DE" w:rsidRDefault="00F655DE">
      <w:pPr>
        <w:rPr>
          <w:rFonts w:hint="eastAsia"/>
        </w:rPr>
      </w:pPr>
    </w:p>
    <w:p w14:paraId="7AFDF4DD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《Zìxiāng Móudùn 自相矛盾》原文带的拼音：古文中的智慧与哲理</w:t>
      </w:r>
    </w:p>
    <w:p w14:paraId="6EA63E1A" w14:textId="77777777" w:rsidR="00F655DE" w:rsidRDefault="00F655DE">
      <w:pPr>
        <w:rPr>
          <w:rFonts w:hint="eastAsia"/>
        </w:rPr>
      </w:pPr>
    </w:p>
    <w:p w14:paraId="4E93E812" w14:textId="77777777" w:rsidR="00F655DE" w:rsidRDefault="00F655DE">
      <w:pPr>
        <w:rPr>
          <w:rFonts w:hint="eastAsia"/>
        </w:rPr>
      </w:pPr>
    </w:p>
    <w:p w14:paraId="3CA18B83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在中华文明悠久的历史长河中，先秦时期的诸子百家犹如璀璨星辰照亮了思想的天空。其中，《Zìxiāng Móudùn 自相矛盾》作为一篇经典的寓言故事，以简洁而深刻的方式揭示了一个重要的逻辑原则和生活哲理。这篇出自韩非子之手的作品，通过一个楚国人卖兵器的故事，巧妙地批判了不切实际、自我冲突的言论或行为。</w:t>
      </w:r>
    </w:p>
    <w:p w14:paraId="5AE927E9" w14:textId="77777777" w:rsidR="00F655DE" w:rsidRDefault="00F655DE">
      <w:pPr>
        <w:rPr>
          <w:rFonts w:hint="eastAsia"/>
        </w:rPr>
      </w:pPr>
    </w:p>
    <w:p w14:paraId="2DA302C6" w14:textId="77777777" w:rsidR="00F655DE" w:rsidRDefault="00F655DE">
      <w:pPr>
        <w:rPr>
          <w:rFonts w:hint="eastAsia"/>
        </w:rPr>
      </w:pPr>
    </w:p>
    <w:p w14:paraId="71FCDAD3" w14:textId="77777777" w:rsidR="00F655DE" w:rsidRDefault="00F655DE">
      <w:pPr>
        <w:rPr>
          <w:rFonts w:hint="eastAsia"/>
        </w:rPr>
      </w:pPr>
    </w:p>
    <w:p w14:paraId="6CA66F6C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故事背景与人物设定</w:t>
      </w:r>
    </w:p>
    <w:p w14:paraId="490437DA" w14:textId="77777777" w:rsidR="00F655DE" w:rsidRDefault="00F655DE">
      <w:pPr>
        <w:rPr>
          <w:rFonts w:hint="eastAsia"/>
        </w:rPr>
      </w:pPr>
    </w:p>
    <w:p w14:paraId="359BD250" w14:textId="77777777" w:rsidR="00F655DE" w:rsidRDefault="00F655DE">
      <w:pPr>
        <w:rPr>
          <w:rFonts w:hint="eastAsia"/>
        </w:rPr>
      </w:pPr>
    </w:p>
    <w:p w14:paraId="381F8103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故事发生在中国古代的一个集市上，主人公是一位来自楚国的商人，他同时售卖两种兵器：矛和盾。这位商人为了吸引顾客，对他的商品进行了夸大的宣传。他声称自己的矛无比锋利，可以穿透任何盾牌；又说他的盾极其坚固，能够抵御所有武器的攻击。这样的描述显然包含了内在的逻辑矛盾，因为如果存在一种矛能刺穿一切盾，那么就不可能有绝对防御的盾；反之亦然。</w:t>
      </w:r>
    </w:p>
    <w:p w14:paraId="7BC1D00F" w14:textId="77777777" w:rsidR="00F655DE" w:rsidRDefault="00F655DE">
      <w:pPr>
        <w:rPr>
          <w:rFonts w:hint="eastAsia"/>
        </w:rPr>
      </w:pPr>
    </w:p>
    <w:p w14:paraId="23AC5817" w14:textId="77777777" w:rsidR="00F655DE" w:rsidRDefault="00F655DE">
      <w:pPr>
        <w:rPr>
          <w:rFonts w:hint="eastAsia"/>
        </w:rPr>
      </w:pPr>
    </w:p>
    <w:p w14:paraId="40D377E2" w14:textId="77777777" w:rsidR="00F655DE" w:rsidRDefault="00F655DE">
      <w:pPr>
        <w:rPr>
          <w:rFonts w:hint="eastAsia"/>
        </w:rPr>
      </w:pPr>
    </w:p>
    <w:p w14:paraId="36231126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寓意及哲学思考</w:t>
      </w:r>
    </w:p>
    <w:p w14:paraId="44CD4CCC" w14:textId="77777777" w:rsidR="00F655DE" w:rsidRDefault="00F655DE">
      <w:pPr>
        <w:rPr>
          <w:rFonts w:hint="eastAsia"/>
        </w:rPr>
      </w:pPr>
    </w:p>
    <w:p w14:paraId="33F2604C" w14:textId="77777777" w:rsidR="00F655DE" w:rsidRDefault="00F655DE">
      <w:pPr>
        <w:rPr>
          <w:rFonts w:hint="eastAsia"/>
        </w:rPr>
      </w:pPr>
    </w:p>
    <w:p w14:paraId="11D0ACC4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《Zìxiāng Móudùn 自相矛盾》不仅仅是一个关于商业欺诈的小故事，它更深层次地反映了人类思维和表达中存在的问题。当一个人的陈述自相矛盾时，意味着这些陈述不能同时为真。这个道理对于理解逻辑学的基本原理至关重要，也提醒人们在日常交流中保持言语的一致性和真实性。该寓言还强调了诚信的重要性，告诫世人不可言过其实，以免陷入尴尬境地。</w:t>
      </w:r>
    </w:p>
    <w:p w14:paraId="176D20B5" w14:textId="77777777" w:rsidR="00F655DE" w:rsidRDefault="00F655DE">
      <w:pPr>
        <w:rPr>
          <w:rFonts w:hint="eastAsia"/>
        </w:rPr>
      </w:pPr>
    </w:p>
    <w:p w14:paraId="3627DBE0" w14:textId="77777777" w:rsidR="00F655DE" w:rsidRDefault="00F655DE">
      <w:pPr>
        <w:rPr>
          <w:rFonts w:hint="eastAsia"/>
        </w:rPr>
      </w:pPr>
    </w:p>
    <w:p w14:paraId="3472114D" w14:textId="77777777" w:rsidR="00F655DE" w:rsidRDefault="00F655DE">
      <w:pPr>
        <w:rPr>
          <w:rFonts w:hint="eastAsia"/>
        </w:rPr>
      </w:pPr>
    </w:p>
    <w:p w14:paraId="24C22E24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文化影响与现代意义</w:t>
      </w:r>
    </w:p>
    <w:p w14:paraId="2EF25E3F" w14:textId="77777777" w:rsidR="00F655DE" w:rsidRDefault="00F655DE">
      <w:pPr>
        <w:rPr>
          <w:rFonts w:hint="eastAsia"/>
        </w:rPr>
      </w:pPr>
    </w:p>
    <w:p w14:paraId="2AC4F139" w14:textId="77777777" w:rsidR="00F655DE" w:rsidRDefault="00F655DE">
      <w:pPr>
        <w:rPr>
          <w:rFonts w:hint="eastAsia"/>
        </w:rPr>
      </w:pPr>
    </w:p>
    <w:p w14:paraId="16290EA8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从古至今，“自相矛盾”已经成为汉语中常用的成语之一，用来形容言行不一或者论点之间相互抵触的情况。在现代社会，这一概念被广泛应用于各个领域，如法律辩论、科学论证乃至个人间的沟通交流等。无论是在学术讨论还是日常生活中，我们都应该努力避免出现“自相矛盾”的错误，确保我们的观点清晰且逻辑严谨。因此，《Zìxiāng Móudùn 自相矛盾》不仅是一篇优秀的文学作品，更是指导我们如何正确思考与表达的重要指南。</w:t>
      </w:r>
    </w:p>
    <w:p w14:paraId="3E2AB11B" w14:textId="77777777" w:rsidR="00F655DE" w:rsidRDefault="00F655DE">
      <w:pPr>
        <w:rPr>
          <w:rFonts w:hint="eastAsia"/>
        </w:rPr>
      </w:pPr>
    </w:p>
    <w:p w14:paraId="564D9268" w14:textId="77777777" w:rsidR="00F655DE" w:rsidRDefault="00F655DE">
      <w:pPr>
        <w:rPr>
          <w:rFonts w:hint="eastAsia"/>
        </w:rPr>
      </w:pPr>
    </w:p>
    <w:p w14:paraId="22DE17D9" w14:textId="77777777" w:rsidR="00F655DE" w:rsidRDefault="00F655DE">
      <w:pPr>
        <w:rPr>
          <w:rFonts w:hint="eastAsia"/>
        </w:rPr>
      </w:pPr>
    </w:p>
    <w:p w14:paraId="360AD781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832BBE" w14:textId="77777777" w:rsidR="00F655DE" w:rsidRDefault="00F655DE">
      <w:pPr>
        <w:rPr>
          <w:rFonts w:hint="eastAsia"/>
        </w:rPr>
      </w:pPr>
    </w:p>
    <w:p w14:paraId="0A3640BA" w14:textId="77777777" w:rsidR="00F655DE" w:rsidRDefault="00F655DE">
      <w:pPr>
        <w:rPr>
          <w:rFonts w:hint="eastAsia"/>
        </w:rPr>
      </w:pPr>
    </w:p>
    <w:p w14:paraId="520E72AB" w14:textId="77777777" w:rsidR="00F655DE" w:rsidRDefault="00F655DE">
      <w:pPr>
        <w:rPr>
          <w:rFonts w:hint="eastAsia"/>
        </w:rPr>
      </w:pPr>
      <w:r>
        <w:rPr>
          <w:rFonts w:hint="eastAsia"/>
        </w:rPr>
        <w:tab/>
        <w:t>《Zìxiāng Móudùn 自相矛盾》以其独特的魅力展示了古人对逻辑和真理追求的精神风貌。通过简单的故事情节，传递出了深远的思想价值和社会启示。它教会我们要诚实守信，注意言辞的准确性和一致性，同时也促进了人们对逻辑思维能力的重视和发展。在今天这样一个信息爆炸的时代背景下，《Zìxiāng Móudùn 自相矛盾》所蕴含的智慧依然具有不可忽视的意义。</w:t>
      </w:r>
    </w:p>
    <w:p w14:paraId="521C37A0" w14:textId="77777777" w:rsidR="00F655DE" w:rsidRDefault="00F655DE">
      <w:pPr>
        <w:rPr>
          <w:rFonts w:hint="eastAsia"/>
        </w:rPr>
      </w:pPr>
    </w:p>
    <w:p w14:paraId="481643D4" w14:textId="77777777" w:rsidR="00F655DE" w:rsidRDefault="00F655DE">
      <w:pPr>
        <w:rPr>
          <w:rFonts w:hint="eastAsia"/>
        </w:rPr>
      </w:pPr>
    </w:p>
    <w:p w14:paraId="20751C79" w14:textId="77777777" w:rsidR="00F655DE" w:rsidRDefault="00F655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78CA5B" w14:textId="1934FA5A" w:rsidR="005A5379" w:rsidRDefault="005A5379"/>
    <w:sectPr w:rsidR="005A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79"/>
    <w:rsid w:val="005A5379"/>
    <w:rsid w:val="00E53824"/>
    <w:rsid w:val="00F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05ECF-65A4-4AC0-BE9F-8065380E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